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B3" w:rsidRPr="007B44E9" w:rsidRDefault="00FA16B3" w:rsidP="00FA16B3">
      <w:pPr>
        <w:jc w:val="right"/>
      </w:pPr>
      <w:r w:rsidRPr="007B44E9">
        <w:t>Утверждена Постановлением</w:t>
      </w:r>
    </w:p>
    <w:p w:rsidR="00FA16B3" w:rsidRPr="007B44E9" w:rsidRDefault="00FA16B3" w:rsidP="00FA16B3">
      <w:pPr>
        <w:jc w:val="right"/>
      </w:pPr>
      <w:r w:rsidRPr="007B44E9">
        <w:t>Администрации Павловского</w:t>
      </w:r>
    </w:p>
    <w:p w:rsidR="00FA16B3" w:rsidRPr="007B44E9" w:rsidRDefault="00FA16B3" w:rsidP="00FA16B3">
      <w:pPr>
        <w:jc w:val="right"/>
      </w:pPr>
      <w:r w:rsidRPr="007B44E9">
        <w:t>муниципального района</w:t>
      </w:r>
    </w:p>
    <w:p w:rsidR="005E011E" w:rsidRDefault="00FA16B3" w:rsidP="005E011E">
      <w:pPr>
        <w:ind w:left="5220"/>
        <w:jc w:val="right"/>
        <w:rPr>
          <w:u w:val="single"/>
        </w:rPr>
      </w:pPr>
      <w:r w:rsidRPr="007B44E9">
        <w:t xml:space="preserve">от </w:t>
      </w:r>
      <w:r>
        <w:rPr>
          <w:u w:val="single"/>
        </w:rPr>
        <w:t>12</w:t>
      </w:r>
      <w:r w:rsidRPr="007B44E9">
        <w:rPr>
          <w:u w:val="single"/>
        </w:rPr>
        <w:t>.</w:t>
      </w:r>
      <w:r>
        <w:rPr>
          <w:u w:val="single"/>
        </w:rPr>
        <w:t>10</w:t>
      </w:r>
      <w:r w:rsidRPr="007B44E9">
        <w:rPr>
          <w:u w:val="single"/>
        </w:rPr>
        <w:t>.20</w:t>
      </w:r>
      <w:r>
        <w:rPr>
          <w:u w:val="single"/>
        </w:rPr>
        <w:t>20г.</w:t>
      </w:r>
      <w:r w:rsidRPr="007B44E9">
        <w:t xml:space="preserve"> №</w:t>
      </w:r>
      <w:r>
        <w:t xml:space="preserve"> </w:t>
      </w:r>
      <w:r w:rsidRPr="007B44E9">
        <w:rPr>
          <w:u w:val="single"/>
        </w:rPr>
        <w:t>1</w:t>
      </w:r>
      <w:r>
        <w:rPr>
          <w:u w:val="single"/>
        </w:rPr>
        <w:t>450</w:t>
      </w:r>
    </w:p>
    <w:p w:rsidR="005E011E" w:rsidRDefault="005E011E" w:rsidP="005E011E">
      <w:pPr>
        <w:ind w:left="5220"/>
        <w:jc w:val="right"/>
        <w:rPr>
          <w:color w:val="000000"/>
          <w:sz w:val="22"/>
        </w:rPr>
      </w:pPr>
      <w:r>
        <w:rPr>
          <w:u w:val="single"/>
        </w:rPr>
        <w:t>(</w:t>
      </w:r>
      <w:r>
        <w:rPr>
          <w:color w:val="000000"/>
          <w:sz w:val="23"/>
          <w:szCs w:val="23"/>
          <w:shd w:val="clear" w:color="auto" w:fill="FFFFFF"/>
        </w:rPr>
        <w:t>в редакции постановлений администрации Павловского муниципального округа</w:t>
      </w:r>
    </w:p>
    <w:p w:rsidR="00022A89" w:rsidRDefault="00C86140" w:rsidP="005E011E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от 17.01.2022г. № 55,</w:t>
      </w:r>
    </w:p>
    <w:p w:rsidR="000F0E79" w:rsidRDefault="007C3639" w:rsidP="005E011E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13.01.2023 №13</w:t>
      </w:r>
      <w:r w:rsidR="00C86140">
        <w:rPr>
          <w:color w:val="000000"/>
          <w:sz w:val="22"/>
        </w:rPr>
        <w:t>,</w:t>
      </w:r>
    </w:p>
    <w:p w:rsidR="004663B7" w:rsidRDefault="000F0E79" w:rsidP="005E011E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30.10.2023г. №1385</w:t>
      </w:r>
      <w:r w:rsidR="00C86140">
        <w:rPr>
          <w:color w:val="000000"/>
          <w:sz w:val="22"/>
        </w:rPr>
        <w:t>,</w:t>
      </w:r>
    </w:p>
    <w:p w:rsidR="008C4838" w:rsidRDefault="004663B7" w:rsidP="005E011E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17.01.2024г.</w:t>
      </w:r>
      <w:r w:rsidR="008C4838">
        <w:rPr>
          <w:color w:val="000000"/>
          <w:sz w:val="22"/>
        </w:rPr>
        <w:t>№ 35</w:t>
      </w:r>
      <w:r w:rsidR="00C86140">
        <w:rPr>
          <w:color w:val="000000"/>
          <w:sz w:val="22"/>
        </w:rPr>
        <w:t>,</w:t>
      </w:r>
    </w:p>
    <w:p w:rsidR="00C86140" w:rsidRDefault="008C4838" w:rsidP="005E011E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20.01.2025г. №78</w:t>
      </w:r>
      <w:r w:rsidR="00C86140">
        <w:rPr>
          <w:color w:val="000000"/>
          <w:sz w:val="22"/>
        </w:rPr>
        <w:t>,</w:t>
      </w:r>
    </w:p>
    <w:p w:rsidR="006F012C" w:rsidRDefault="00C86140" w:rsidP="005E011E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14.07.2025</w:t>
      </w:r>
      <w:r w:rsidR="006F012C">
        <w:rPr>
          <w:color w:val="000000"/>
          <w:sz w:val="22"/>
        </w:rPr>
        <w:t xml:space="preserve">г. </w:t>
      </w:r>
      <w:r>
        <w:rPr>
          <w:color w:val="000000"/>
          <w:sz w:val="22"/>
        </w:rPr>
        <w:t xml:space="preserve"> №1071</w:t>
      </w:r>
    </w:p>
    <w:p w:rsidR="007C3639" w:rsidRPr="005D4E09" w:rsidRDefault="006F012C" w:rsidP="005E011E">
      <w:pPr>
        <w:jc w:val="right"/>
        <w:rPr>
          <w:b/>
        </w:rPr>
      </w:pPr>
      <w:r>
        <w:rPr>
          <w:color w:val="000000"/>
          <w:sz w:val="22"/>
        </w:rPr>
        <w:t>19.01.2026г.  №44</w:t>
      </w:r>
      <w:r w:rsidR="007C3639">
        <w:rPr>
          <w:color w:val="000000"/>
          <w:sz w:val="22"/>
        </w:rPr>
        <w:t>)</w:t>
      </w: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  <w:r w:rsidRPr="005D4E09">
        <w:rPr>
          <w:b/>
        </w:rPr>
        <w:t xml:space="preserve">МУНИЦИПАЛЬНАЯ  ПРОГРАММА </w:t>
      </w:r>
    </w:p>
    <w:p w:rsidR="00022A89" w:rsidRPr="005D4E09" w:rsidRDefault="00022A89" w:rsidP="00022A89">
      <w:pPr>
        <w:jc w:val="center"/>
        <w:rPr>
          <w:b/>
        </w:rPr>
      </w:pPr>
    </w:p>
    <w:p w:rsidR="00022A89" w:rsidRPr="005D4E09" w:rsidRDefault="00022A89" w:rsidP="00022A89">
      <w:pPr>
        <w:jc w:val="center"/>
        <w:rPr>
          <w:b/>
        </w:rPr>
      </w:pPr>
      <w:r w:rsidRPr="005D4E09">
        <w:rPr>
          <w:b/>
        </w:rPr>
        <w:t xml:space="preserve">«РАЗВИТИЕ ТУРИЗМА В </w:t>
      </w:r>
    </w:p>
    <w:p w:rsidR="009534DD" w:rsidRDefault="00F64B1C" w:rsidP="00196898">
      <w:pPr>
        <w:jc w:val="center"/>
        <w:rPr>
          <w:b/>
        </w:rPr>
      </w:pPr>
      <w:r>
        <w:rPr>
          <w:b/>
        </w:rPr>
        <w:t xml:space="preserve">ПАВЛОВСКОМ МУНИЦИПАЛЬНОМ </w:t>
      </w:r>
      <w:r w:rsidR="009534DD">
        <w:rPr>
          <w:b/>
        </w:rPr>
        <w:t>ОКРУГЕ</w:t>
      </w:r>
    </w:p>
    <w:p w:rsidR="00022A89" w:rsidRPr="005D4E09" w:rsidRDefault="009534DD" w:rsidP="00196898">
      <w:pPr>
        <w:jc w:val="center"/>
        <w:rPr>
          <w:b/>
        </w:rPr>
      </w:pPr>
      <w:r>
        <w:rPr>
          <w:b/>
        </w:rPr>
        <w:t>НИЖЕГОРОДСКОЙ ОБЛАСТИ</w:t>
      </w:r>
      <w:r w:rsidR="00022A89" w:rsidRPr="005D4E09">
        <w:rPr>
          <w:b/>
        </w:rPr>
        <w:t xml:space="preserve">» </w:t>
      </w:r>
    </w:p>
    <w:p w:rsidR="007B44E9" w:rsidRDefault="007B44E9" w:rsidP="007B44E9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16B3" w:rsidRPr="00FA16B3" w:rsidRDefault="00FA16B3" w:rsidP="00FA16B3">
      <w:pPr>
        <w:pStyle w:val="a3"/>
        <w:pageBreakBefore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A16B3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FA16B3" w:rsidRPr="00FA16B3" w:rsidRDefault="00FA16B3" w:rsidP="00FA16B3">
      <w:pPr>
        <w:jc w:val="center"/>
        <w:rPr>
          <w:b/>
        </w:rPr>
      </w:pPr>
      <w:r w:rsidRPr="00FA16B3">
        <w:rPr>
          <w:b/>
        </w:rPr>
        <w:t>муниципальной программы</w:t>
      </w:r>
    </w:p>
    <w:p w:rsidR="00FA16B3" w:rsidRDefault="00FA16B3" w:rsidP="00FA16B3">
      <w:pPr>
        <w:jc w:val="center"/>
        <w:rPr>
          <w:b/>
        </w:rPr>
      </w:pPr>
      <w:r w:rsidRPr="005D4E09">
        <w:rPr>
          <w:b/>
        </w:rPr>
        <w:t>«Развитие туриз</w:t>
      </w:r>
      <w:r>
        <w:rPr>
          <w:b/>
        </w:rPr>
        <w:t>ма в  Павловском муниципальном округе Нижегородской области</w:t>
      </w:r>
      <w:r w:rsidRPr="005D4E09">
        <w:rPr>
          <w:b/>
        </w:rPr>
        <w:t xml:space="preserve"> »</w:t>
      </w:r>
    </w:p>
    <w:p w:rsidR="00FA16B3" w:rsidRPr="005D4E09" w:rsidRDefault="00FA16B3" w:rsidP="00FA16B3">
      <w:pPr>
        <w:jc w:val="center"/>
        <w:rPr>
          <w:b/>
        </w:rPr>
      </w:pPr>
      <w:r w:rsidRPr="005D4E09">
        <w:rPr>
          <w:b/>
        </w:rPr>
        <w:t>(далее – Программа)</w:t>
      </w:r>
    </w:p>
    <w:p w:rsidR="00FA16B3" w:rsidRPr="005D4E09" w:rsidRDefault="00FA16B3" w:rsidP="00FA16B3">
      <w:pPr>
        <w:jc w:val="center"/>
        <w:outlineLvl w:val="0"/>
        <w:rPr>
          <w:b/>
          <w:bCs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6"/>
        <w:gridCol w:w="1384"/>
        <w:gridCol w:w="1206"/>
        <w:gridCol w:w="1276"/>
        <w:gridCol w:w="1417"/>
        <w:gridCol w:w="1276"/>
        <w:gridCol w:w="1701"/>
      </w:tblGrid>
      <w:tr w:rsidR="00FA16B3" w:rsidRPr="005D4E09" w:rsidTr="005E011E">
        <w:trPr>
          <w:trHeight w:val="627"/>
        </w:trPr>
        <w:tc>
          <w:tcPr>
            <w:tcW w:w="1946" w:type="dxa"/>
          </w:tcPr>
          <w:p w:rsidR="00FA16B3" w:rsidRPr="005D4E09" w:rsidRDefault="00FA16B3" w:rsidP="005E011E">
            <w:pPr>
              <w:rPr>
                <w:lang w:val="en-US"/>
              </w:rPr>
            </w:pPr>
            <w:r w:rsidRPr="005D4E09">
              <w:rPr>
                <w:bCs/>
              </w:rPr>
              <w:t>Наименование Программы</w:t>
            </w:r>
          </w:p>
        </w:tc>
        <w:tc>
          <w:tcPr>
            <w:tcW w:w="8260" w:type="dxa"/>
            <w:gridSpan w:val="6"/>
          </w:tcPr>
          <w:p w:rsidR="00FA16B3" w:rsidRPr="005D4E09" w:rsidRDefault="00FA16B3" w:rsidP="005E011E">
            <w:r w:rsidRPr="005D4E09">
              <w:t xml:space="preserve">Развитие туризма в Павловском муниципальном </w:t>
            </w:r>
            <w:r>
              <w:t>округе Нижегородской области</w:t>
            </w:r>
          </w:p>
        </w:tc>
      </w:tr>
      <w:tr w:rsidR="00FA16B3" w:rsidRPr="005D4E09" w:rsidTr="005E011E">
        <w:tc>
          <w:tcPr>
            <w:tcW w:w="1946" w:type="dxa"/>
          </w:tcPr>
          <w:p w:rsidR="00FA16B3" w:rsidRPr="005D4E09" w:rsidRDefault="00FA16B3" w:rsidP="005E011E">
            <w:pPr>
              <w:rPr>
                <w:bCs/>
                <w:lang w:val="en-US"/>
              </w:rPr>
            </w:pPr>
            <w:r w:rsidRPr="005D4E09">
              <w:rPr>
                <w:bCs/>
              </w:rPr>
              <w:t>Муниципальный заказчик Программы</w:t>
            </w:r>
          </w:p>
        </w:tc>
        <w:tc>
          <w:tcPr>
            <w:tcW w:w="8260" w:type="dxa"/>
            <w:gridSpan w:val="6"/>
          </w:tcPr>
          <w:p w:rsidR="00FA16B3" w:rsidRPr="005D4E09" w:rsidRDefault="008C4838" w:rsidP="005E011E">
            <w:r>
              <w:t>Управление культуры, спорта,</w:t>
            </w:r>
            <w:r w:rsidR="00FA16B3" w:rsidRPr="005D4E09">
              <w:t xml:space="preserve"> </w:t>
            </w:r>
            <w:r w:rsidR="005E011E">
              <w:t>туризма</w:t>
            </w:r>
            <w:r>
              <w:t xml:space="preserve"> и молодежной политики</w:t>
            </w:r>
            <w:r w:rsidR="00FA16B3" w:rsidRPr="005D4E09">
              <w:t xml:space="preserve"> администрации Павловского муниципального </w:t>
            </w:r>
            <w:r w:rsidR="005E011E">
              <w:t>округа</w:t>
            </w:r>
            <w:r w:rsidR="00FA16B3" w:rsidRPr="005D4E09">
              <w:t xml:space="preserve"> Нижегородской области</w:t>
            </w:r>
          </w:p>
          <w:p w:rsidR="00FA16B3" w:rsidRPr="005D4E09" w:rsidRDefault="00FA16B3" w:rsidP="005E011E"/>
        </w:tc>
      </w:tr>
      <w:tr w:rsidR="00FA16B3" w:rsidRPr="005D4E09" w:rsidTr="005E011E">
        <w:trPr>
          <w:trHeight w:val="588"/>
        </w:trPr>
        <w:tc>
          <w:tcPr>
            <w:tcW w:w="1946" w:type="dxa"/>
          </w:tcPr>
          <w:p w:rsidR="00FA16B3" w:rsidRPr="005D4E09" w:rsidRDefault="00FA16B3" w:rsidP="005E011E">
            <w:pPr>
              <w:rPr>
                <w:lang w:val="en-US"/>
              </w:rPr>
            </w:pPr>
            <w:r w:rsidRPr="005D4E09">
              <w:rPr>
                <w:bCs/>
              </w:rPr>
              <w:t>Соисполнители Программы</w:t>
            </w:r>
          </w:p>
        </w:tc>
        <w:tc>
          <w:tcPr>
            <w:tcW w:w="8260" w:type="dxa"/>
            <w:gridSpan w:val="6"/>
          </w:tcPr>
          <w:p w:rsidR="00FA16B3" w:rsidRDefault="00FA16B3" w:rsidP="00E80019">
            <w:r w:rsidRPr="005D4E09">
              <w:t>М</w:t>
            </w:r>
            <w:r w:rsidR="00E80019">
              <w:t>А</w:t>
            </w:r>
            <w:r w:rsidRPr="005D4E09">
              <w:t xml:space="preserve">УК </w:t>
            </w:r>
            <w:r>
              <w:t>«Павловский исторический музей»</w:t>
            </w:r>
          </w:p>
          <w:p w:rsidR="00E80019" w:rsidRPr="005D4E09" w:rsidRDefault="00E80019" w:rsidP="00E80019">
            <w:r>
              <w:t>МАУК «Центр развития»</w:t>
            </w:r>
          </w:p>
        </w:tc>
      </w:tr>
      <w:tr w:rsidR="00FA16B3" w:rsidRPr="005D4E09" w:rsidTr="005E011E">
        <w:tc>
          <w:tcPr>
            <w:tcW w:w="1946" w:type="dxa"/>
          </w:tcPr>
          <w:p w:rsidR="00FA16B3" w:rsidRPr="005D4E09" w:rsidRDefault="00FA16B3" w:rsidP="005E011E">
            <w:pPr>
              <w:rPr>
                <w:lang w:val="en-US"/>
              </w:rPr>
            </w:pPr>
            <w:r w:rsidRPr="005D4E09">
              <w:rPr>
                <w:bCs/>
              </w:rPr>
              <w:t>Цель Программы</w:t>
            </w:r>
          </w:p>
        </w:tc>
        <w:tc>
          <w:tcPr>
            <w:tcW w:w="8260" w:type="dxa"/>
            <w:gridSpan w:val="6"/>
          </w:tcPr>
          <w:p w:rsidR="00FA16B3" w:rsidRPr="005D4E09" w:rsidRDefault="00FA16B3" w:rsidP="005E011E">
            <w:r w:rsidRPr="005D4E09">
              <w:t xml:space="preserve">Формирование, развитие и сохранение конкурентоспособной туристской индустрии, способствующей улучшению туристической привлекательности Павловского муниципального </w:t>
            </w:r>
            <w:r>
              <w:t>округа</w:t>
            </w:r>
            <w:r w:rsidRPr="005D4E09">
              <w:t xml:space="preserve"> Нижегородской области. </w:t>
            </w:r>
          </w:p>
        </w:tc>
      </w:tr>
      <w:tr w:rsidR="00FA16B3" w:rsidRPr="005D4E09" w:rsidTr="005E011E">
        <w:trPr>
          <w:trHeight w:val="1048"/>
        </w:trPr>
        <w:tc>
          <w:tcPr>
            <w:tcW w:w="1946" w:type="dxa"/>
          </w:tcPr>
          <w:p w:rsidR="00FA16B3" w:rsidRPr="005D4E09" w:rsidRDefault="00FA16B3" w:rsidP="005E011E">
            <w:pPr>
              <w:rPr>
                <w:bCs/>
                <w:lang w:val="en-US"/>
              </w:rPr>
            </w:pPr>
            <w:r w:rsidRPr="005D4E09">
              <w:rPr>
                <w:bCs/>
              </w:rPr>
              <w:t>Задачи Программы</w:t>
            </w:r>
          </w:p>
        </w:tc>
        <w:tc>
          <w:tcPr>
            <w:tcW w:w="8260" w:type="dxa"/>
            <w:gridSpan w:val="6"/>
          </w:tcPr>
          <w:p w:rsidR="00FA16B3" w:rsidRPr="005D4E09" w:rsidRDefault="00FA16B3" w:rsidP="005E011E">
            <w:pPr>
              <w:ind w:right="-1"/>
            </w:pPr>
            <w:r w:rsidRPr="005D4E09">
              <w:t xml:space="preserve">1. </w:t>
            </w:r>
            <w:r w:rsidRPr="005D4E09">
              <w:rPr>
                <w:bCs/>
              </w:rPr>
              <w:t xml:space="preserve">Маркетинг и реклама туристического потенциала Павловского </w:t>
            </w:r>
            <w:r>
              <w:rPr>
                <w:bCs/>
              </w:rPr>
              <w:t>округа</w:t>
            </w:r>
            <w:r w:rsidRPr="005D4E09">
              <w:rPr>
                <w:bCs/>
              </w:rPr>
              <w:t>;</w:t>
            </w:r>
          </w:p>
          <w:p w:rsidR="00FA16B3" w:rsidRPr="00586487" w:rsidRDefault="00FA16B3" w:rsidP="005E011E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5D4E09">
              <w:t xml:space="preserve">2. </w:t>
            </w:r>
            <w:r w:rsidRPr="000D3B7D">
              <w:rPr>
                <w:rFonts w:ascii="yandex-sans" w:hAnsi="yandex-sans"/>
                <w:color w:val="000000"/>
                <w:sz w:val="23"/>
                <w:szCs w:val="23"/>
              </w:rPr>
              <w:t>Содействие формированию качественного туристского продукта и продвижению Павловского туристского продукта на региональный, российский туристский рынок</w:t>
            </w:r>
            <w:r>
              <w:t>.</w:t>
            </w:r>
          </w:p>
        </w:tc>
      </w:tr>
      <w:tr w:rsidR="00FA16B3" w:rsidRPr="005D4E09" w:rsidTr="005E011E">
        <w:trPr>
          <w:trHeight w:val="70"/>
        </w:trPr>
        <w:tc>
          <w:tcPr>
            <w:tcW w:w="1946" w:type="dxa"/>
          </w:tcPr>
          <w:p w:rsidR="00FA16B3" w:rsidRPr="005D4E09" w:rsidRDefault="00FA16B3" w:rsidP="005E011E">
            <w:r w:rsidRPr="005D4E09">
              <w:rPr>
                <w:bCs/>
              </w:rPr>
              <w:t>Сроки и этапы реализации Программы</w:t>
            </w:r>
          </w:p>
        </w:tc>
        <w:tc>
          <w:tcPr>
            <w:tcW w:w="8260" w:type="dxa"/>
            <w:gridSpan w:val="6"/>
          </w:tcPr>
          <w:p w:rsidR="00FA16B3" w:rsidRPr="005D4E09" w:rsidRDefault="00FA16B3" w:rsidP="005E011E">
            <w:r w:rsidRPr="005D4E09">
              <w:t xml:space="preserve">Срок </w:t>
            </w:r>
            <w:r>
              <w:t>реализации Программы - 2021-202</w:t>
            </w:r>
            <w:r w:rsidR="00E87C23">
              <w:t>8</w:t>
            </w:r>
            <w:r w:rsidRPr="005D4E09">
              <w:t xml:space="preserve"> г.г.  Программа реализуется в один этап.</w:t>
            </w:r>
          </w:p>
          <w:p w:rsidR="00FA16B3" w:rsidRPr="005D4E09" w:rsidRDefault="00FA16B3" w:rsidP="005E011E">
            <w:pPr>
              <w:rPr>
                <w:b/>
                <w:bCs/>
              </w:rPr>
            </w:pPr>
          </w:p>
        </w:tc>
      </w:tr>
      <w:tr w:rsidR="00FA16B3" w:rsidRPr="005D4E09" w:rsidTr="005E011E">
        <w:trPr>
          <w:trHeight w:val="1136"/>
        </w:trPr>
        <w:tc>
          <w:tcPr>
            <w:tcW w:w="1946" w:type="dxa"/>
            <w:vMerge w:val="restart"/>
          </w:tcPr>
          <w:p w:rsidR="00FA16B3" w:rsidRPr="005D4E09" w:rsidRDefault="00FA16B3" w:rsidP="005E011E">
            <w:pPr>
              <w:rPr>
                <w:bCs/>
              </w:rPr>
            </w:pPr>
            <w:r>
              <w:rPr>
                <w:bCs/>
              </w:rPr>
              <w:t>Объемы и источники финансирования Программы (тыс.руб)</w:t>
            </w:r>
          </w:p>
        </w:tc>
        <w:tc>
          <w:tcPr>
            <w:tcW w:w="1384" w:type="dxa"/>
            <w:vAlign w:val="center"/>
          </w:tcPr>
          <w:p w:rsidR="00FA16B3" w:rsidRPr="005D4E09" w:rsidRDefault="00FA16B3" w:rsidP="005E011E">
            <w:pPr>
              <w:jc w:val="center"/>
            </w:pPr>
            <w:r>
              <w:t>Годы</w:t>
            </w:r>
          </w:p>
        </w:tc>
        <w:tc>
          <w:tcPr>
            <w:tcW w:w="1206" w:type="dxa"/>
            <w:vAlign w:val="center"/>
          </w:tcPr>
          <w:p w:rsidR="00FA16B3" w:rsidRPr="002A1F5B" w:rsidRDefault="00FA16B3" w:rsidP="005E011E">
            <w:pPr>
              <w:jc w:val="center"/>
            </w:pPr>
            <w:r w:rsidRPr="002A1F5B">
              <w:rPr>
                <w:sz w:val="2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FA16B3" w:rsidRPr="002A1F5B" w:rsidRDefault="00FA16B3" w:rsidP="005E011E">
            <w:pPr>
              <w:jc w:val="center"/>
            </w:pPr>
            <w:r w:rsidRPr="002A1F5B">
              <w:rPr>
                <w:sz w:val="22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FA16B3" w:rsidRPr="002A1F5B" w:rsidRDefault="00FA16B3" w:rsidP="005E011E">
            <w:pPr>
              <w:jc w:val="center"/>
            </w:pPr>
            <w:r>
              <w:rPr>
                <w:sz w:val="22"/>
              </w:rPr>
              <w:t>Местный</w:t>
            </w:r>
            <w:r w:rsidRPr="002A1F5B">
              <w:rPr>
                <w:sz w:val="22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FA16B3" w:rsidRPr="002A1F5B" w:rsidRDefault="00FA16B3" w:rsidP="005E011E">
            <w:pPr>
              <w:jc w:val="center"/>
            </w:pPr>
            <w:r>
              <w:rPr>
                <w:sz w:val="22"/>
              </w:rPr>
              <w:t>Прочие</w:t>
            </w:r>
            <w:r w:rsidRPr="002A1F5B">
              <w:rPr>
                <w:sz w:val="22"/>
              </w:rPr>
              <w:t xml:space="preserve"> источники</w:t>
            </w:r>
          </w:p>
        </w:tc>
        <w:tc>
          <w:tcPr>
            <w:tcW w:w="1701" w:type="dxa"/>
            <w:vAlign w:val="center"/>
          </w:tcPr>
          <w:p w:rsidR="00FA16B3" w:rsidRPr="002A1F5B" w:rsidRDefault="00FA16B3" w:rsidP="005E011E">
            <w:pPr>
              <w:jc w:val="center"/>
            </w:pPr>
            <w:r w:rsidRPr="002A1F5B">
              <w:rPr>
                <w:sz w:val="22"/>
              </w:rPr>
              <w:t>ВСЕГО по программе</w:t>
            </w:r>
          </w:p>
        </w:tc>
      </w:tr>
      <w:tr w:rsidR="00FA16B3" w:rsidRPr="005D4E09" w:rsidTr="005E011E">
        <w:trPr>
          <w:trHeight w:val="218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Pr="002A1F5B" w:rsidRDefault="00FA16B3" w:rsidP="005E011E">
            <w:pPr>
              <w:jc w:val="center"/>
            </w:pPr>
            <w:r w:rsidRPr="002A1F5B">
              <w:t>20</w:t>
            </w:r>
            <w:r>
              <w:t>21</w:t>
            </w:r>
            <w:r w:rsidRPr="002A1F5B">
              <w:t xml:space="preserve"> год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FA16B3" w:rsidRPr="005D4E09" w:rsidTr="005E011E">
        <w:trPr>
          <w:trHeight w:val="283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Pr="002A1F5B" w:rsidRDefault="00FA16B3" w:rsidP="005E011E">
            <w:pPr>
              <w:jc w:val="center"/>
            </w:pPr>
            <w:r>
              <w:t>2022</w:t>
            </w:r>
            <w:r w:rsidRPr="002A1F5B">
              <w:t xml:space="preserve"> год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6B3" w:rsidRPr="002A1F5B" w:rsidRDefault="00E80019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532,82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B3" w:rsidRPr="002A1F5B" w:rsidRDefault="00E80019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532,82</w:t>
            </w:r>
          </w:p>
        </w:tc>
      </w:tr>
      <w:tr w:rsidR="00FA16B3" w:rsidRPr="005D4E09" w:rsidTr="005E011E">
        <w:trPr>
          <w:trHeight w:val="274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Pr="002A1F5B" w:rsidRDefault="00FA16B3" w:rsidP="005E011E">
            <w:pPr>
              <w:jc w:val="center"/>
            </w:pPr>
            <w:r>
              <w:t>2023</w:t>
            </w:r>
            <w:r w:rsidRPr="002A1F5B">
              <w:t xml:space="preserve"> год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6B3" w:rsidRPr="002A1F5B" w:rsidRDefault="004663B7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B3" w:rsidRPr="002A1F5B" w:rsidRDefault="004663B7" w:rsidP="004663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</w:tr>
      <w:tr w:rsidR="00FA16B3" w:rsidRPr="005D4E09" w:rsidTr="005E011E">
        <w:trPr>
          <w:trHeight w:val="263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Pr="002A1F5B" w:rsidRDefault="00FA16B3" w:rsidP="005E011E">
            <w:pPr>
              <w:jc w:val="center"/>
            </w:pPr>
            <w:r>
              <w:t>2024</w:t>
            </w:r>
            <w:r w:rsidRPr="002A1F5B">
              <w:t xml:space="preserve"> год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6B3" w:rsidRPr="002A1F5B" w:rsidRDefault="008C4838" w:rsidP="008C48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425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B3" w:rsidRPr="002A1F5B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425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</w:tr>
      <w:tr w:rsidR="00FA16B3" w:rsidRPr="005D4E09" w:rsidTr="005E011E">
        <w:trPr>
          <w:trHeight w:val="268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Pr="002A1F5B" w:rsidRDefault="00FA16B3" w:rsidP="005E011E">
            <w:pPr>
              <w:jc w:val="center"/>
            </w:pPr>
            <w:r>
              <w:t>2025</w:t>
            </w:r>
            <w:r w:rsidRPr="002A1F5B">
              <w:t xml:space="preserve"> год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6B3" w:rsidRPr="002A1F5B" w:rsidRDefault="00E87C23" w:rsidP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945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B3" w:rsidRPr="002A1F5B" w:rsidRDefault="00C86140" w:rsidP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E87C23">
              <w:rPr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E87C2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  <w:tr w:rsidR="00FA16B3" w:rsidRPr="005D4E09" w:rsidTr="005E011E">
        <w:trPr>
          <w:trHeight w:val="268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Default="00FA16B3" w:rsidP="005E011E">
            <w:pPr>
              <w:jc w:val="center"/>
            </w:pPr>
            <w:r>
              <w:t>2026 год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6B3" w:rsidRPr="002A1F5B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6B3" w:rsidRPr="002A1F5B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FA16B3">
              <w:rPr>
                <w:rFonts w:ascii="Times New Roman" w:hAnsi="Times New Roman" w:cs="Times New Roman"/>
                <w:b w:val="0"/>
                <w:sz w:val="24"/>
                <w:szCs w:val="24"/>
              </w:rPr>
              <w:t>00,0</w:t>
            </w:r>
          </w:p>
        </w:tc>
      </w:tr>
      <w:tr w:rsidR="008C4838" w:rsidRPr="005D4E09" w:rsidTr="005E011E">
        <w:trPr>
          <w:trHeight w:val="268"/>
        </w:trPr>
        <w:tc>
          <w:tcPr>
            <w:tcW w:w="1946" w:type="dxa"/>
            <w:vMerge/>
          </w:tcPr>
          <w:p w:rsidR="008C4838" w:rsidRPr="005D4E09" w:rsidRDefault="008C4838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8C4838" w:rsidRDefault="008C4838" w:rsidP="005E011E">
            <w:pPr>
              <w:jc w:val="center"/>
            </w:pPr>
            <w:r>
              <w:t>2027год</w:t>
            </w:r>
          </w:p>
        </w:tc>
        <w:tc>
          <w:tcPr>
            <w:tcW w:w="1206" w:type="dxa"/>
          </w:tcPr>
          <w:p w:rsidR="008C4838" w:rsidRPr="002A1F5B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4838" w:rsidRPr="002A1F5B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4838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8C4838" w:rsidRPr="002A1F5B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838" w:rsidRDefault="008C4838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600,0</w:t>
            </w:r>
          </w:p>
        </w:tc>
      </w:tr>
      <w:tr w:rsidR="00E87C23" w:rsidRPr="005D4E09" w:rsidTr="005E011E">
        <w:trPr>
          <w:trHeight w:val="268"/>
        </w:trPr>
        <w:tc>
          <w:tcPr>
            <w:tcW w:w="1946" w:type="dxa"/>
            <w:vMerge/>
          </w:tcPr>
          <w:p w:rsidR="00E87C23" w:rsidRPr="005D4E09" w:rsidRDefault="00E87C2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E87C23" w:rsidRDefault="00E87C23">
            <w:pPr>
              <w:jc w:val="center"/>
            </w:pPr>
            <w:r>
              <w:t>2028 год</w:t>
            </w:r>
          </w:p>
        </w:tc>
        <w:tc>
          <w:tcPr>
            <w:tcW w:w="1206" w:type="dxa"/>
          </w:tcPr>
          <w:p w:rsidR="00E87C23" w:rsidRDefault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C23" w:rsidRDefault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7C23" w:rsidRDefault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E87C23" w:rsidRDefault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C23" w:rsidRDefault="00E87C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600,0</w:t>
            </w:r>
          </w:p>
        </w:tc>
      </w:tr>
      <w:tr w:rsidR="00FA16B3" w:rsidRPr="005D4E09" w:rsidTr="005E011E">
        <w:trPr>
          <w:trHeight w:val="720"/>
        </w:trPr>
        <w:tc>
          <w:tcPr>
            <w:tcW w:w="1946" w:type="dxa"/>
            <w:vMerge/>
          </w:tcPr>
          <w:p w:rsidR="00FA16B3" w:rsidRPr="005D4E09" w:rsidRDefault="00FA16B3" w:rsidP="005E011E">
            <w:pPr>
              <w:rPr>
                <w:bCs/>
              </w:rPr>
            </w:pPr>
          </w:p>
        </w:tc>
        <w:tc>
          <w:tcPr>
            <w:tcW w:w="1384" w:type="dxa"/>
          </w:tcPr>
          <w:p w:rsidR="00FA16B3" w:rsidRPr="002A1F5B" w:rsidRDefault="00FA16B3" w:rsidP="005E011E">
            <w:pPr>
              <w:jc w:val="center"/>
            </w:pPr>
            <w:r w:rsidRPr="002A1F5B">
              <w:t>Всего за период реализации программы</w:t>
            </w:r>
          </w:p>
        </w:tc>
        <w:tc>
          <w:tcPr>
            <w:tcW w:w="120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A16B3" w:rsidRPr="00E87C23" w:rsidRDefault="00E87C23" w:rsidP="00C8614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23">
              <w:rPr>
                <w:rFonts w:ascii="Times New Roman" w:hAnsi="Times New Roman" w:cs="Times New Roman"/>
                <w:sz w:val="24"/>
                <w:szCs w:val="24"/>
              </w:rPr>
              <w:t>4153,6</w:t>
            </w:r>
          </w:p>
        </w:tc>
        <w:tc>
          <w:tcPr>
            <w:tcW w:w="1276" w:type="dxa"/>
          </w:tcPr>
          <w:p w:rsidR="00FA16B3" w:rsidRPr="002A1F5B" w:rsidRDefault="00FA16B3" w:rsidP="005E01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16B3" w:rsidRPr="002A1F5B" w:rsidRDefault="00E87C23" w:rsidP="00C8614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23">
              <w:rPr>
                <w:rFonts w:ascii="Times New Roman" w:hAnsi="Times New Roman" w:cs="Times New Roman"/>
                <w:sz w:val="24"/>
                <w:szCs w:val="24"/>
              </w:rPr>
              <w:t>4153,6</w:t>
            </w:r>
          </w:p>
        </w:tc>
      </w:tr>
      <w:tr w:rsidR="00FA16B3" w:rsidRPr="005D4E09" w:rsidTr="005E011E">
        <w:trPr>
          <w:trHeight w:val="556"/>
        </w:trPr>
        <w:tc>
          <w:tcPr>
            <w:tcW w:w="1946" w:type="dxa"/>
          </w:tcPr>
          <w:p w:rsidR="00FA16B3" w:rsidRPr="005D4E09" w:rsidRDefault="00FA16B3" w:rsidP="005E011E">
            <w:pPr>
              <w:shd w:val="clear" w:color="auto" w:fill="FFFFFF"/>
              <w:rPr>
                <w:bCs/>
              </w:rPr>
            </w:pPr>
            <w:r w:rsidRPr="005D4E09">
              <w:rPr>
                <w:bCs/>
              </w:rPr>
              <w:t>Индикаторы</w:t>
            </w:r>
            <w:r>
              <w:rPr>
                <w:bCs/>
              </w:rPr>
              <w:t xml:space="preserve"> </w:t>
            </w:r>
            <w:r w:rsidRPr="005D4E09">
              <w:rPr>
                <w:bCs/>
              </w:rPr>
              <w:t>достижения</w:t>
            </w:r>
          </w:p>
          <w:p w:rsidR="00FA16B3" w:rsidRPr="005D4E09" w:rsidRDefault="00FA16B3" w:rsidP="005E011E">
            <w:pPr>
              <w:shd w:val="clear" w:color="auto" w:fill="FFFFFF"/>
              <w:rPr>
                <w:bCs/>
              </w:rPr>
            </w:pPr>
            <w:r w:rsidRPr="005D4E09">
              <w:rPr>
                <w:bCs/>
              </w:rPr>
              <w:t xml:space="preserve">цели </w:t>
            </w:r>
          </w:p>
          <w:p w:rsidR="00FA16B3" w:rsidRPr="005D4E09" w:rsidRDefault="00FA16B3" w:rsidP="005E011E">
            <w:pPr>
              <w:shd w:val="clear" w:color="auto" w:fill="FFFFFF"/>
            </w:pPr>
            <w:r w:rsidRPr="005D4E09">
              <w:rPr>
                <w:bCs/>
              </w:rPr>
              <w:t>Программы</w:t>
            </w:r>
          </w:p>
        </w:tc>
        <w:tc>
          <w:tcPr>
            <w:tcW w:w="8260" w:type="dxa"/>
            <w:gridSpan w:val="6"/>
            <w:shd w:val="clear" w:color="auto" w:fill="FFFFFF"/>
          </w:tcPr>
          <w:p w:rsidR="00FA16B3" w:rsidRDefault="00FA16B3" w:rsidP="005E011E">
            <w:pPr>
              <w:shd w:val="clear" w:color="auto" w:fill="FFFFFF"/>
            </w:pPr>
            <w:r>
              <w:t>1.Число лиц, размещенных в колле</w:t>
            </w:r>
            <w:r w:rsidR="005E011E">
              <w:t xml:space="preserve">ктивных средствах размещения – </w:t>
            </w:r>
            <w:r w:rsidR="008C4838">
              <w:t>3</w:t>
            </w:r>
            <w:r>
              <w:t>0000 чел.;</w:t>
            </w:r>
          </w:p>
          <w:p w:rsidR="00FA16B3" w:rsidRPr="005D4E09" w:rsidRDefault="00FA16B3" w:rsidP="005E011E">
            <w:pPr>
              <w:shd w:val="clear" w:color="auto" w:fill="FFFFFF"/>
            </w:pPr>
            <w:r>
              <w:t xml:space="preserve">    в том числе в специализированных средствах размещения – </w:t>
            </w:r>
            <w:r w:rsidR="005E011E">
              <w:t>10</w:t>
            </w:r>
            <w:r>
              <w:t>000 чел.</w:t>
            </w:r>
          </w:p>
          <w:p w:rsidR="00FA16B3" w:rsidRPr="005D4E09" w:rsidRDefault="00FA16B3" w:rsidP="005E011E">
            <w:pPr>
              <w:shd w:val="clear" w:color="auto" w:fill="FFFFFF"/>
            </w:pPr>
            <w:r>
              <w:t>2</w:t>
            </w:r>
            <w:r w:rsidRPr="005D4E09">
              <w:t>.</w:t>
            </w:r>
            <w:r w:rsidR="005E011E">
              <w:t xml:space="preserve">  Количество объектов показа - 46</w:t>
            </w:r>
            <w:r w:rsidRPr="005D4E09">
              <w:t xml:space="preserve"> ед.</w:t>
            </w:r>
          </w:p>
          <w:p w:rsidR="00FA16B3" w:rsidRPr="005D4E09" w:rsidRDefault="00FA16B3" w:rsidP="008C4838">
            <w:pPr>
              <w:shd w:val="clear" w:color="auto" w:fill="FFFFFF"/>
            </w:pPr>
            <w:r>
              <w:t>3</w:t>
            </w:r>
            <w:r w:rsidRPr="005D4E09">
              <w:t>.  Количество организаций, предоставляющих туристические услуги</w:t>
            </w:r>
            <w:r>
              <w:t xml:space="preserve"> в Павловском муниципальном округе</w:t>
            </w:r>
            <w:r w:rsidRPr="005D4E09">
              <w:t xml:space="preserve"> – </w:t>
            </w:r>
            <w:r>
              <w:t>9</w:t>
            </w:r>
            <w:r w:rsidR="008C4838">
              <w:t>6</w:t>
            </w:r>
            <w:r w:rsidRPr="005D4E09">
              <w:t xml:space="preserve"> ед.</w:t>
            </w:r>
          </w:p>
        </w:tc>
      </w:tr>
    </w:tbl>
    <w:p w:rsidR="00FA16B3" w:rsidRPr="005D4E09" w:rsidRDefault="00FA16B3" w:rsidP="00FA16B3">
      <w:pPr>
        <w:shd w:val="clear" w:color="auto" w:fill="FFFFFF"/>
        <w:tabs>
          <w:tab w:val="left" w:pos="2235"/>
          <w:tab w:val="left" w:pos="10260"/>
        </w:tabs>
        <w:rPr>
          <w:b/>
        </w:rPr>
      </w:pPr>
    </w:p>
    <w:p w:rsidR="00FA16B3" w:rsidRPr="00FA16B3" w:rsidRDefault="00FA16B3" w:rsidP="00FA16B3">
      <w:pPr>
        <w:pStyle w:val="a3"/>
        <w:pageBreakBefore/>
        <w:numPr>
          <w:ilvl w:val="0"/>
          <w:numId w:val="2"/>
        </w:numPr>
        <w:tabs>
          <w:tab w:val="left" w:pos="709"/>
          <w:tab w:val="left" w:pos="10260"/>
        </w:tabs>
        <w:ind w:left="1077" w:hanging="35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16B3">
        <w:rPr>
          <w:rFonts w:ascii="Times New Roman" w:hAnsi="Times New Roman"/>
          <w:b/>
          <w:sz w:val="24"/>
          <w:szCs w:val="24"/>
        </w:rPr>
        <w:lastRenderedPageBreak/>
        <w:t>Текстовая часть муниципальной программы.</w:t>
      </w:r>
    </w:p>
    <w:p w:rsidR="00FA16B3" w:rsidRPr="005D4E09" w:rsidRDefault="00FA16B3" w:rsidP="00FA16B3">
      <w:pPr>
        <w:pStyle w:val="afd"/>
        <w:ind w:firstLine="708"/>
        <w:jc w:val="both"/>
        <w:rPr>
          <w:b/>
          <w:sz w:val="24"/>
          <w:szCs w:val="24"/>
        </w:rPr>
      </w:pPr>
      <w:r w:rsidRPr="00C45C67">
        <w:rPr>
          <w:b/>
          <w:sz w:val="24"/>
          <w:szCs w:val="24"/>
        </w:rPr>
        <w:t>2.1. Характеристика текущего состояния</w:t>
      </w:r>
      <w:r w:rsidRPr="005D4E09">
        <w:rPr>
          <w:b/>
          <w:sz w:val="24"/>
          <w:szCs w:val="24"/>
        </w:rPr>
        <w:t>.</w:t>
      </w:r>
    </w:p>
    <w:p w:rsidR="00FA16B3" w:rsidRPr="005D4E09" w:rsidRDefault="00FA16B3" w:rsidP="00FA16B3">
      <w:pPr>
        <w:tabs>
          <w:tab w:val="left" w:pos="709"/>
        </w:tabs>
        <w:rPr>
          <w:b/>
        </w:rPr>
      </w:pPr>
      <w:r w:rsidRPr="005D4E09">
        <w:rPr>
          <w:b/>
        </w:rPr>
        <w:tab/>
      </w:r>
      <w:r>
        <w:rPr>
          <w:b/>
        </w:rPr>
        <w:t>Общие положения</w:t>
      </w:r>
    </w:p>
    <w:p w:rsidR="00FA16B3" w:rsidRPr="00062032" w:rsidRDefault="00FA16B3" w:rsidP="00FA16B3">
      <w:pPr>
        <w:shd w:val="clear" w:color="auto" w:fill="FFFFFF"/>
        <w:spacing w:line="0" w:lineRule="atLeast"/>
        <w:ind w:firstLine="426"/>
        <w:contextualSpacing/>
      </w:pPr>
      <w:r w:rsidRPr="00062032">
        <w:rPr>
          <w:rFonts w:eastAsia="Calibri"/>
        </w:rPr>
        <w:t xml:space="preserve">Павловский муниципальный округ образован в 2020 году, путем преобразования Павловского муниципального района, созданного в 1929г. на территории существовавшего с 1918г. Павловского уезда Нижегородской губернии. 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>Павловский муниципальный округ имеет удобное географическое положение и обладает рядом преимуществ. Окружной центр город Павлово расположен непосредственно близко к областному центру и международному аэропорту, расстояние до Нижнего Новгорода 78 км, до Москвы – 380 км. Развита транспортная сеть: железнодорожное, водное, и автомобильное сообщение (с выходом на трассу Федерального значения Москва – Нижний Новгород – Казань и областного значения Нижний Новгород – Касимов). Павловский муниципальн</w:t>
      </w:r>
      <w:r w:rsidR="00552600">
        <w:t>ый округ входит в</w:t>
      </w:r>
      <w:r w:rsidRPr="00062032">
        <w:t xml:space="preserve"> один из основных действующих туристических маршрутов по южному кольцу Нижегородской области: Нижний Новгород –Богородск –Павлово –Вача –Казаково –Выкса –Нижний Новгород, а также в речной туристический маршрут «Московская кругосветка» круиз по маршруту Москва –Нижний Новгород-Москва.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 xml:space="preserve">Павловский муниципальный округ имеет разнообразный природный ландшафт- это и холмистые луга, и равнины, смешанные леса и бор, озера и реки. По территории округа протекает одна из крупных рек европейской части России – Ока, которая делит округ на две части: первая большая по площади, располагается на высоком правом берегу реки Оки, вторая на низинном левобережье. Левобережье на 80%  покрыто лесами, на правой около 10%. Преобладают сосновые и березовые леса. Все это способствует развитию экологического и активного туризма в </w:t>
      </w:r>
      <w:r w:rsidR="005E011E">
        <w:t>округ</w:t>
      </w:r>
      <w:r w:rsidRPr="00062032">
        <w:t>е.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 xml:space="preserve">Окружной центр город Павлово – ведет свое летоисчисление с 1566 года, когда впервые селение Павлово было упомянуто в летописях Ивана Грозного. Город знаменит металлообрабатывающем промыслом, который начал развиваться здесь в XVI века. Издревле Павлово славились мастерами, изготавливающими холодное оружие, охотничьи ножи, столовые приборы. В конце XVII века в Павлово насчитывалось до 50 кузниц. Основное свое предназначение промысел нашел в производстве предметов бытового назначения: ножей, замков, ножниц, столовых приборов. «Ножевая столица России», «Замочный центр России», «Русский Золинген» - это неполный перечень названий, которые носит город Павлово. Традиции, заложенные в веках, живы здесь и поныне. Всей России известны изделия современных павловских мастеров – «Царь-замок» весом в </w:t>
      </w:r>
      <w:smartTag w:uri="urn:schemas-microsoft-com:office:smarttags" w:element="metricconverter">
        <w:smartTagPr>
          <w:attr w:name="ProductID" w:val="300 кг"/>
        </w:smartTagPr>
        <w:r w:rsidRPr="00062032">
          <w:t>300 кг</w:t>
        </w:r>
      </w:smartTag>
      <w:r w:rsidRPr="00062032">
        <w:t xml:space="preserve">, вошедший в книгу рекордов, микроскопическая механическая блоха и знаменитые столовые приборы. 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>Славится город уникальными памятниками истории и архитектуры, такими как усадьба купца Гомулина – ныне знаменитый Павловский исторический музей, усадьба П. Щеткина, дом в котором родился и жил академик А.Е. Фаворский и другими. В Павлово есть прекрасные образцы церковного зодчества – Церковь Воскресения Христова (год постройки 1778г.); собор Вознесения Христова  (был построен в 1775 г.).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>Не менее привлекательны для туристов и населенные пункты Павловского муниципального округа  -  это города Ворсма и Горбатов, села Абабково и Вареж и др.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 xml:space="preserve">Город Ворсма основанный в </w:t>
      </w:r>
      <w:r w:rsidRPr="00062032">
        <w:rPr>
          <w:lang w:val="en-US"/>
        </w:rPr>
        <w:t>XIV</w:t>
      </w:r>
      <w:r w:rsidRPr="00062032">
        <w:t>-</w:t>
      </w:r>
      <w:r w:rsidRPr="00062032">
        <w:rPr>
          <w:lang w:val="en-US"/>
        </w:rPr>
        <w:t>XV</w:t>
      </w:r>
      <w:r w:rsidRPr="00062032">
        <w:t xml:space="preserve">вв., расположен на берегу живописного озера Тосканка, являющегося памятником природы. Ежегодно здесь проходит фестиваль народного творчества «Русская Тоскания». На одном из островов озера располагается Свято-Троицкий Островоезерский монастырь 17 века. Как и город Павлово, Ворсма знаменита металлообрабатывающим промыслом – производством ножей. 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 xml:space="preserve">Город Горбатов самый маленький город в Нижегородской области. Сохранил очертания маленького уездного городка, с бесконечными садами, уютом старинных домов и мощенными камнем улиц. Старинный центр производства канатов и веревок. </w:t>
      </w:r>
    </w:p>
    <w:p w:rsidR="00FA16B3" w:rsidRPr="00062032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>Село Вареж известно как центр лозоплетения. Здесь на базе средней образовательной школы до сих пор обучают данному ремеслу. Живописная природа села, расположенного на реке Оке, притягивает отдыхающих и любителей рыбной ловли.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62032">
        <w:rPr>
          <w:rFonts w:ascii="Times New Roman" w:hAnsi="Times New Roman" w:cs="Times New Roman"/>
          <w:b/>
          <w:sz w:val="24"/>
          <w:szCs w:val="24"/>
        </w:rPr>
        <w:t>Ресурсы культурно-познавательного туризма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t xml:space="preserve">Культурно-позновательный туризм остается одним из самых популярных видов туризма. Павловский округ достаточно богат объектами, вызывающими туристский интерес – это и музеи, и </w:t>
      </w:r>
      <w:r w:rsidRPr="00062032">
        <w:lastRenderedPageBreak/>
        <w:t>памятники архитектуры, современные композиции и памятники.</w:t>
      </w:r>
      <w:r w:rsidRPr="00062032">
        <w:rPr>
          <w:color w:val="000000"/>
        </w:rPr>
        <w:t xml:space="preserve"> К ресурсам культурно-познавательного туризма относятся Павловский исторический музей, Дворец культуры, выставочный зал им. А.А. Маврычева г. Павлово, клуб мастеров «Любава», Дом детского творчества  г. Ворсма и др. Всего на территории павловского округа расположено 67 объектов культурного и исторического наследия.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2032">
        <w:rPr>
          <w:rFonts w:ascii="Times New Roman" w:hAnsi="Times New Roman" w:cs="Times New Roman"/>
          <w:sz w:val="24"/>
          <w:szCs w:val="24"/>
        </w:rPr>
        <w:t>Визитная карточка города Павлово и всего Павловского округа – это Павловский исторический музей</w:t>
      </w:r>
      <w:r w:rsidRPr="00062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из крупнейших историко-краеведческих музеев Нижегородской области. Его коллекция насчитывает более сорока тысяч экспонатов.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2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2019 году в Павлово был открыт первый в России Музей ножа, </w:t>
      </w:r>
      <w:r w:rsidRPr="0006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экспозиции которого представлены самые разнообразные ножи: складные, столовые, ремесленные, кухонные. Все эти ножи были произведены на местных предприятиях: крупнейших дореволюционных производителей – Кондратовых, Завьяловых, Павловской кустарной артели, советского периода и современности. 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6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организованных групп туристов организуются экскурсии в  корпоративные музеи предприятий: АО «Павловский автобусный завод», ПАО «Павловский завод художественных металлоизделий им. Кирова», </w:t>
      </w:r>
      <w:r w:rsidRPr="00062032">
        <w:rPr>
          <w:rFonts w:ascii="Times New Roman" w:hAnsi="Times New Roman" w:cs="Times New Roman"/>
          <w:sz w:val="24"/>
          <w:szCs w:val="24"/>
        </w:rPr>
        <w:t>ГБП ОУ «Павловский техникум народных художественных промыслов России».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shd w:val="clear" w:color="auto" w:fill="FFFFFF"/>
        </w:rPr>
        <w:t xml:space="preserve">В городе Горбатов работает Краеведческий музей на </w:t>
      </w:r>
      <w:r w:rsidRPr="00062032">
        <w:rPr>
          <w:color w:val="000000"/>
        </w:rPr>
        <w:t>базе МБУ ДО Дом детского творчества.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В Ворсме в 2020 году открылся первый зал корпоративного музея ООО «ТПК «Саро» «Ворсма вчера».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Туристов привлекают: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-набережная реки Оки;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-смотровые площадки в парке Дальняя Круча, на Троицкой горе, городского парка в г. Горбатов;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 xml:space="preserve">- архитектурный ансамбль ул. Нижегородская г. Павлово – купеческие и крестьянские особняки 2-ой половины </w:t>
      </w:r>
      <w:r w:rsidRPr="00062032">
        <w:rPr>
          <w:color w:val="000000"/>
          <w:lang w:val="en-US"/>
        </w:rPr>
        <w:t>XIX</w:t>
      </w:r>
      <w:r w:rsidRPr="00062032">
        <w:rPr>
          <w:color w:val="000000"/>
        </w:rPr>
        <w:t xml:space="preserve"> – начала </w:t>
      </w:r>
      <w:r w:rsidRPr="00062032">
        <w:rPr>
          <w:color w:val="000000"/>
          <w:lang w:val="en-US"/>
        </w:rPr>
        <w:t>XX</w:t>
      </w:r>
      <w:r w:rsidRPr="00062032">
        <w:rPr>
          <w:color w:val="000000"/>
        </w:rPr>
        <w:t xml:space="preserve"> в.в.;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- архитектура каменных и деревянных домов(наличники) в г. Павлово ул. Стрелецкая, ул. Конопляная, ул. Чапаева и других населенных пунктах;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- садово-парковые композиции «Гусиные бои», «Павловский лимон», памятники символы сел (Комару, Обабку);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>- военно-мемориальные объекты посвященные Великой Отечественной войне;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 xml:space="preserve">- места связанные с историческим событиями или известными людьми (памятник Александру </w:t>
      </w:r>
      <w:r w:rsidRPr="00062032">
        <w:rPr>
          <w:color w:val="000000"/>
          <w:lang w:val="en-US"/>
        </w:rPr>
        <w:t>I</w:t>
      </w:r>
      <w:r w:rsidRPr="00062032">
        <w:rPr>
          <w:color w:val="000000"/>
        </w:rPr>
        <w:t xml:space="preserve"> г. Ворсма, памятник Фаворскому А.Е. г. Павлово).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b/>
          <w:color w:val="000000"/>
        </w:rPr>
      </w:pPr>
      <w:r w:rsidRPr="00062032">
        <w:rPr>
          <w:color w:val="000000"/>
        </w:rPr>
        <w:t xml:space="preserve"> </w:t>
      </w:r>
      <w:r w:rsidRPr="00062032">
        <w:rPr>
          <w:b/>
          <w:color w:val="000000"/>
        </w:rPr>
        <w:t>Ресурсы религиозного туризма.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 xml:space="preserve">До революции 1917 года только в одном городе Павлово был 13 церквей, а по всему павловскому уезду их было более 20 храмов, не считая монастырей. На сегодняшний день в </w:t>
      </w:r>
      <w:r w:rsidR="005E011E">
        <w:rPr>
          <w:color w:val="000000"/>
        </w:rPr>
        <w:t>округ</w:t>
      </w:r>
      <w:r w:rsidRPr="00062032">
        <w:rPr>
          <w:color w:val="000000"/>
        </w:rPr>
        <w:t>е действует 18 храмов и два монастыря. Восстанавливаются храмы в городе Ворсма, с. Детково, с. Фроловское, г. Горбатов.</w:t>
      </w:r>
    </w:p>
    <w:p w:rsidR="00FA16B3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rPr>
          <w:color w:val="000000"/>
        </w:rPr>
        <w:t xml:space="preserve">Наибольший интерес среди гостей </w:t>
      </w:r>
      <w:r w:rsidR="005E011E">
        <w:rPr>
          <w:color w:val="000000"/>
        </w:rPr>
        <w:t>округ</w:t>
      </w:r>
      <w:r w:rsidRPr="00062032">
        <w:rPr>
          <w:color w:val="000000"/>
        </w:rPr>
        <w:t xml:space="preserve">а вызывают монастыри и старинные храмы: </w:t>
      </w:r>
    </w:p>
    <w:p w:rsidR="00FA16B3" w:rsidRDefault="00FA16B3" w:rsidP="00FA16B3">
      <w:pPr>
        <w:spacing w:line="0" w:lineRule="atLeast"/>
        <w:ind w:firstLine="426"/>
        <w:contextualSpacing/>
      </w:pPr>
      <w:r w:rsidRPr="00062032">
        <w:rPr>
          <w:color w:val="000000"/>
        </w:rPr>
        <w:t xml:space="preserve">- Ворсменский Островоезерский Святотроицкий женский монастырь, основанный во второй половине </w:t>
      </w:r>
      <w:r w:rsidRPr="00062032">
        <w:t xml:space="preserve">XVI </w:t>
      </w:r>
      <w:r w:rsidRPr="00062032">
        <w:rPr>
          <w:color w:val="000000"/>
        </w:rPr>
        <w:t>века</w:t>
      </w:r>
      <w:r w:rsidRPr="00062032">
        <w:t xml:space="preserve">. </w:t>
      </w:r>
      <w:r w:rsidR="00BC3FCC" w:rsidRPr="00062032">
        <w:t>Расположенный</w:t>
      </w:r>
      <w:r w:rsidRPr="00062032">
        <w:t xml:space="preserve"> на  одном из островов озера Тосканка. По преданию здес</w:t>
      </w:r>
      <w:r>
        <w:t>ь хранится часть Ризы Господней;</w:t>
      </w:r>
    </w:p>
    <w:p w:rsidR="00FA16B3" w:rsidRDefault="00FA16B3" w:rsidP="00FA16B3">
      <w:pPr>
        <w:spacing w:line="0" w:lineRule="atLeast"/>
        <w:ind w:firstLine="426"/>
        <w:contextualSpacing/>
        <w:rPr>
          <w:color w:val="000000"/>
        </w:rPr>
      </w:pPr>
      <w:r w:rsidRPr="00062032">
        <w:t xml:space="preserve">- Абабковский  </w:t>
      </w:r>
      <w:r w:rsidRPr="00062032">
        <w:rPr>
          <w:color w:val="000000"/>
        </w:rPr>
        <w:t xml:space="preserve">Николаевский Георгиевский женский монастырь — один из десяти женских монастырей, основанных по благословению преподобного Серафима Саровского. Его </w:t>
      </w:r>
      <w:r>
        <w:rPr>
          <w:color w:val="000000"/>
        </w:rPr>
        <w:t>основание относится к 1818 году;</w:t>
      </w:r>
    </w:p>
    <w:p w:rsidR="00FA16B3" w:rsidRDefault="00FA16B3" w:rsidP="00FA16B3">
      <w:pPr>
        <w:spacing w:line="0" w:lineRule="atLeast"/>
        <w:ind w:firstLine="426"/>
        <w:contextualSpacing/>
      </w:pPr>
      <w:r w:rsidRPr="00062032">
        <w:rPr>
          <w:color w:val="000000"/>
        </w:rPr>
        <w:t xml:space="preserve">- </w:t>
      </w:r>
      <w:hyperlink r:id="rId8" w:history="1">
        <w:r w:rsidRPr="00062032">
          <w:rPr>
            <w:bCs/>
            <w:color w:val="000000"/>
          </w:rPr>
          <w:t>Собор в честь Пресвятой Живоначальной Троицы г.Горбатов</w:t>
        </w:r>
      </w:hyperlink>
      <w:r w:rsidRPr="00062032">
        <w:t>;</w:t>
      </w:r>
    </w:p>
    <w:p w:rsidR="00FA16B3" w:rsidRDefault="00FA16B3" w:rsidP="00FA16B3">
      <w:pPr>
        <w:spacing w:line="0" w:lineRule="atLeast"/>
        <w:ind w:firstLine="426"/>
        <w:contextualSpacing/>
        <w:rPr>
          <w:bCs/>
          <w:color w:val="000000"/>
        </w:rPr>
      </w:pPr>
      <w:r w:rsidRPr="00062032">
        <w:t xml:space="preserve">- </w:t>
      </w:r>
      <w:hyperlink r:id="rId9" w:history="1">
        <w:r w:rsidRPr="00062032">
          <w:rPr>
            <w:bCs/>
            <w:color w:val="000000"/>
          </w:rPr>
          <w:t xml:space="preserve">Храмы Вознесения Господня </w:t>
        </w:r>
      </w:hyperlink>
      <w:r w:rsidRPr="00062032">
        <w:rPr>
          <w:bCs/>
          <w:color w:val="000000"/>
        </w:rPr>
        <w:t>и Воскресения Христова г. Павлово.</w:t>
      </w:r>
    </w:p>
    <w:p w:rsidR="00FA16B3" w:rsidRPr="00B44D23" w:rsidRDefault="00FA16B3" w:rsidP="00FA16B3">
      <w:pPr>
        <w:spacing w:line="0" w:lineRule="atLeast"/>
        <w:ind w:firstLine="426"/>
        <w:contextualSpacing/>
        <w:rPr>
          <w:bCs/>
          <w:color w:val="000000"/>
          <w:u w:val="single"/>
        </w:rPr>
      </w:pPr>
      <w:r w:rsidRPr="00062032">
        <w:rPr>
          <w:b/>
          <w:color w:val="000000"/>
        </w:rPr>
        <w:t>Ресурсы событийного туризма.</w:t>
      </w:r>
    </w:p>
    <w:p w:rsidR="00FA16B3" w:rsidRDefault="00FA16B3" w:rsidP="00FA16B3">
      <w:pPr>
        <w:shd w:val="clear" w:color="auto" w:fill="FFFFFF"/>
        <w:spacing w:line="0" w:lineRule="atLeast"/>
        <w:ind w:firstLine="426"/>
        <w:contextualSpacing/>
      </w:pPr>
      <w:r w:rsidRPr="00062032">
        <w:t xml:space="preserve">Широту русской души и умение творить гости нашего </w:t>
      </w:r>
      <w:r w:rsidR="005E011E">
        <w:t>округ</w:t>
      </w:r>
      <w:r w:rsidRPr="00062032">
        <w:t>а могут почувствовать и оценить по достоинству на традиционных фестивалях и праздниках, прижившихся на Павловской земле: День города Павлова, фестиваль народного художественного творчества «Окские умельцы» праздник поэзии и песни «Малая Родина», поэтический фестиваль «Ока литературная», праздник валенка, фестивали «Русская Тоскания», «Берег Маугли».</w:t>
      </w:r>
      <w:r w:rsidRPr="00062032">
        <w:rPr>
          <w:color w:val="000000"/>
        </w:rPr>
        <w:t xml:space="preserve"> Особый интерес у туристов вызывают мероприятия связанные с местными традициями и увлечениями – это праздник Павловского гуся, праздник Тумботинских финок, фестиваль-конкурс «Канарейка птичка певчая». Детский проект </w:t>
      </w:r>
      <w:r w:rsidRPr="00062032">
        <w:rPr>
          <w:color w:val="000000"/>
        </w:rPr>
        <w:lastRenderedPageBreak/>
        <w:t>«Дача Деда Мороза» на протяжение пяти лет привлекает юную аудиторию со всей области и не только.</w:t>
      </w:r>
      <w:r w:rsidRPr="00062032">
        <w:t xml:space="preserve"> Павловчане охотно делятся с гостями секретами на мастер-классах по выращиванию знаменитого Павловского лимона, лозоплетению, металлообработке (холодная и горячая ковка металла). В 2019 году событийные мероприятия в Павловском </w:t>
      </w:r>
      <w:r w:rsidR="005E011E">
        <w:t>округ</w:t>
      </w:r>
      <w:r w:rsidRPr="00062032">
        <w:t xml:space="preserve">е посетило более 20000 туристов. </w:t>
      </w:r>
    </w:p>
    <w:p w:rsidR="00FA16B3" w:rsidRPr="00062032" w:rsidRDefault="00FA16B3" w:rsidP="00FA16B3">
      <w:pPr>
        <w:shd w:val="clear" w:color="auto" w:fill="FFFFFF"/>
        <w:spacing w:line="0" w:lineRule="atLeast"/>
        <w:ind w:firstLine="426"/>
        <w:contextualSpacing/>
        <w:rPr>
          <w:b/>
          <w:color w:val="000000"/>
        </w:rPr>
      </w:pPr>
      <w:r w:rsidRPr="00062032">
        <w:rPr>
          <w:b/>
          <w:color w:val="000000"/>
        </w:rPr>
        <w:t>Ресурсы экологического туризма.</w:t>
      </w:r>
    </w:p>
    <w:p w:rsidR="00FA16B3" w:rsidRPr="00062032" w:rsidRDefault="00FA16B3" w:rsidP="00FA16B3">
      <w:pPr>
        <w:spacing w:line="0" w:lineRule="atLeast"/>
        <w:ind w:firstLine="426"/>
        <w:contextualSpacing/>
      </w:pPr>
      <w:r w:rsidRPr="00062032">
        <w:t xml:space="preserve">На территории </w:t>
      </w:r>
      <w:r w:rsidR="005E011E">
        <w:t>округ</w:t>
      </w:r>
      <w:r w:rsidRPr="00062032">
        <w:t>а находятся десять особо охраняемых природных территорий. Это Тумботинский государственный природный комплексный заказник и 9 государственных памятников природы. Среди них озеро Тосканка, озеро Ключик, озеро Святое Тумботинское, мать сосна (сосна необычной формы), парки в городе Павлово (Дальняя круча) и в г. Горбатов. В 2019 – 2020 году прошло благоустройство парков, здесь появились новые игровые детские  комплексы, беседки для отдыха, смотровые площадки.</w:t>
      </w:r>
    </w:p>
    <w:p w:rsidR="00FA16B3" w:rsidRPr="00062032" w:rsidRDefault="00FA16B3" w:rsidP="00FA16B3">
      <w:pPr>
        <w:spacing w:line="0" w:lineRule="atLeast"/>
        <w:ind w:firstLine="426"/>
        <w:contextualSpacing/>
      </w:pPr>
      <w:r w:rsidRPr="00062032">
        <w:t>По территории Павловского округа проходит два пеших турист</w:t>
      </w:r>
      <w:r w:rsidR="00BC3FCC">
        <w:t xml:space="preserve">ических маршрута «Окская тропа» </w:t>
      </w:r>
      <w:r w:rsidRPr="00062032">
        <w:t xml:space="preserve"> и «Тропы Березополья». 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color w:val="000000"/>
        </w:rPr>
      </w:pPr>
      <w:r>
        <w:t>В</w:t>
      </w:r>
      <w:r w:rsidRPr="00062032">
        <w:t xml:space="preserve"> заповедной зеленой зон</w:t>
      </w:r>
      <w:r>
        <w:t>е лесов, озер и рек расположены места отдыха:</w:t>
      </w:r>
      <w:r w:rsidRPr="00062032">
        <w:t xml:space="preserve"> </w:t>
      </w:r>
      <w:r>
        <w:t>п</w:t>
      </w:r>
      <w:r w:rsidRPr="00062032">
        <w:t>ансионат «Солнечный», Санаторий-профилакторий «Ока» ФКП «Завод им. Свердлова», ФКУЗ «Санаторий Горбатов МВД РФ»,  базы отдыха «Лесная здравница», «Восход», «Кусторка», «Красный курган», «Экопарк «Л</w:t>
      </w:r>
      <w:r>
        <w:t>есной ключ». Все они</w:t>
      </w:r>
      <w:r w:rsidRPr="00062032">
        <w:t xml:space="preserve"> радушно откр</w:t>
      </w:r>
      <w:r>
        <w:t>ывают свои двери для отдыхающих. Здесь в сочетании гармонии сервиса и природы гости получают массу впечатлений, укрепляют здоровье, получают новые силы, отдыхают от современного ритма жизни и набираются вдохновения на новые дела.</w:t>
      </w:r>
    </w:p>
    <w:p w:rsidR="00FA16B3" w:rsidRPr="00062032" w:rsidRDefault="00FA16B3" w:rsidP="00FA16B3">
      <w:pPr>
        <w:spacing w:line="0" w:lineRule="atLeast"/>
        <w:ind w:firstLine="426"/>
        <w:contextualSpacing/>
        <w:rPr>
          <w:b/>
          <w:color w:val="000000"/>
        </w:rPr>
      </w:pPr>
      <w:r w:rsidRPr="00062032">
        <w:rPr>
          <w:b/>
          <w:color w:val="000000"/>
        </w:rPr>
        <w:t xml:space="preserve"> </w:t>
      </w:r>
      <w:r w:rsidRPr="00062032">
        <w:rPr>
          <w:b/>
        </w:rPr>
        <w:t>Транспортная инфраструктура.</w:t>
      </w:r>
    </w:p>
    <w:p w:rsidR="00FA16B3" w:rsidRPr="00FA16B3" w:rsidRDefault="00FA16B3" w:rsidP="00FA16B3">
      <w:pPr>
        <w:pStyle w:val="a3"/>
        <w:spacing w:line="0" w:lineRule="atLeast"/>
        <w:ind w:left="0" w:firstLine="426"/>
        <w:rPr>
          <w:rFonts w:ascii="Times New Roman" w:hAnsi="Times New Roman"/>
          <w:szCs w:val="24"/>
        </w:rPr>
      </w:pPr>
      <w:r w:rsidRPr="00FA16B3">
        <w:rPr>
          <w:rFonts w:ascii="Times New Roman" w:hAnsi="Times New Roman"/>
          <w:szCs w:val="24"/>
        </w:rPr>
        <w:t xml:space="preserve">Состояние дорожно-транспортной инфраструктуры в </w:t>
      </w:r>
      <w:r w:rsidR="005E011E">
        <w:rPr>
          <w:rFonts w:ascii="Times New Roman" w:hAnsi="Times New Roman"/>
          <w:szCs w:val="24"/>
        </w:rPr>
        <w:t>округ</w:t>
      </w:r>
      <w:r w:rsidRPr="00FA16B3">
        <w:rPr>
          <w:rFonts w:ascii="Times New Roman" w:hAnsi="Times New Roman"/>
          <w:szCs w:val="24"/>
        </w:rPr>
        <w:t xml:space="preserve">е можно оценить как удовлетворительное для развития туризма. Все населенные пункты Павловского </w:t>
      </w:r>
      <w:r w:rsidR="005E011E">
        <w:rPr>
          <w:rFonts w:ascii="Times New Roman" w:hAnsi="Times New Roman"/>
          <w:szCs w:val="24"/>
        </w:rPr>
        <w:t>округ</w:t>
      </w:r>
      <w:r w:rsidRPr="00FA16B3">
        <w:rPr>
          <w:rFonts w:ascii="Times New Roman" w:hAnsi="Times New Roman"/>
          <w:szCs w:val="24"/>
        </w:rPr>
        <w:t xml:space="preserve">а соединены между собой пригородным  автобусным сообщением, развито междугороднее сообщение (регулярные рейсы в г. Москва, Нижний Новгород, Гороховец и др.). Есть железнодорожное сообщение Павлово - Нижний Новгород, с остановками в с. Абабково и г. Ворсма. Железнодорожный вокзал в городе Павлово совмещен с автовокзалом и находится в центре города. 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32">
        <w:rPr>
          <w:rFonts w:ascii="Times New Roman" w:hAnsi="Times New Roman" w:cs="Times New Roman"/>
          <w:b/>
          <w:sz w:val="24"/>
          <w:szCs w:val="24"/>
        </w:rPr>
        <w:t>Туристская инфраструктура.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032">
        <w:rPr>
          <w:rFonts w:ascii="Times New Roman" w:hAnsi="Times New Roman" w:cs="Times New Roman"/>
          <w:sz w:val="24"/>
          <w:szCs w:val="24"/>
        </w:rPr>
        <w:t xml:space="preserve">Инфраструктура размещения в Павловском муниципальном </w:t>
      </w:r>
      <w:r w:rsidR="005E011E">
        <w:rPr>
          <w:rFonts w:ascii="Times New Roman" w:hAnsi="Times New Roman" w:cs="Times New Roman"/>
          <w:sz w:val="24"/>
          <w:szCs w:val="24"/>
        </w:rPr>
        <w:t>округ</w:t>
      </w:r>
      <w:r w:rsidRPr="00062032">
        <w:rPr>
          <w:rFonts w:ascii="Times New Roman" w:hAnsi="Times New Roman" w:cs="Times New Roman"/>
          <w:sz w:val="24"/>
          <w:szCs w:val="24"/>
        </w:rPr>
        <w:t xml:space="preserve">е представлена 12 коллективными средствами размещения общей вместимостью более 950 койко/мест. Стоимость одной ночевки в гостиницах г. Павлово и </w:t>
      </w:r>
      <w:r w:rsidR="005E011E">
        <w:rPr>
          <w:rFonts w:ascii="Times New Roman" w:hAnsi="Times New Roman" w:cs="Times New Roman"/>
          <w:sz w:val="24"/>
          <w:szCs w:val="24"/>
        </w:rPr>
        <w:t>округ</w:t>
      </w:r>
      <w:r w:rsidRPr="00062032">
        <w:rPr>
          <w:rFonts w:ascii="Times New Roman" w:hAnsi="Times New Roman" w:cs="Times New Roman"/>
          <w:sz w:val="24"/>
          <w:szCs w:val="24"/>
        </w:rPr>
        <w:t>а колеблется от 700 рублей до 2800 руб. в зависимости от условий размещения.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032">
        <w:rPr>
          <w:rFonts w:ascii="Times New Roman" w:hAnsi="Times New Roman" w:cs="Times New Roman"/>
          <w:sz w:val="24"/>
          <w:szCs w:val="24"/>
        </w:rPr>
        <w:t xml:space="preserve">Кроме того на территории </w:t>
      </w:r>
      <w:r w:rsidR="005E011E">
        <w:rPr>
          <w:rFonts w:ascii="Times New Roman" w:hAnsi="Times New Roman" w:cs="Times New Roman"/>
          <w:sz w:val="24"/>
          <w:szCs w:val="24"/>
        </w:rPr>
        <w:t>округ</w:t>
      </w:r>
      <w:r w:rsidRPr="00062032">
        <w:rPr>
          <w:rFonts w:ascii="Times New Roman" w:hAnsi="Times New Roman" w:cs="Times New Roman"/>
          <w:sz w:val="24"/>
          <w:szCs w:val="24"/>
        </w:rPr>
        <w:t xml:space="preserve">а функционирует 3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A3BDB">
        <w:rPr>
          <w:rFonts w:ascii="Times New Roman" w:hAnsi="Times New Roman" w:cs="Times New Roman"/>
          <w:sz w:val="24"/>
          <w:szCs w:val="24"/>
        </w:rPr>
        <w:t>анаторно-курортны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A3BDB">
        <w:rPr>
          <w:rFonts w:ascii="Times New Roman" w:hAnsi="Times New Roman" w:cs="Times New Roman"/>
          <w:sz w:val="24"/>
          <w:szCs w:val="24"/>
        </w:rPr>
        <w:t xml:space="preserve"> средства размещения</w:t>
      </w:r>
      <w:r w:rsidRPr="00062032">
        <w:rPr>
          <w:rFonts w:ascii="Times New Roman" w:hAnsi="Times New Roman" w:cs="Times New Roman"/>
          <w:sz w:val="24"/>
          <w:szCs w:val="24"/>
        </w:rPr>
        <w:t xml:space="preserve"> общей вместимостью более 400 койк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2032">
        <w:rPr>
          <w:rFonts w:ascii="Times New Roman" w:hAnsi="Times New Roman" w:cs="Times New Roman"/>
          <w:sz w:val="24"/>
          <w:szCs w:val="24"/>
        </w:rPr>
        <w:t>/мест, где можно не только отдохнуть но и улучшить свое здоровье, насладиться природой, и активным отдыхом.</w:t>
      </w:r>
    </w:p>
    <w:p w:rsidR="00FA16B3" w:rsidRPr="00062032" w:rsidRDefault="00FA16B3" w:rsidP="00FA16B3">
      <w:pPr>
        <w:pStyle w:val="ConsPlusNormal"/>
        <w:widowControl/>
        <w:tabs>
          <w:tab w:val="left" w:pos="426"/>
        </w:tabs>
        <w:spacing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032">
        <w:rPr>
          <w:rFonts w:ascii="Times New Roman" w:hAnsi="Times New Roman" w:cs="Times New Roman"/>
          <w:sz w:val="24"/>
          <w:szCs w:val="24"/>
        </w:rPr>
        <w:t xml:space="preserve"> В 2019 году услугами коллективных средств размещения воспользовалось 36689 чел. (из них услугами гостиниц – 4732 чел.). Степень загрузки номеров в коллективных средствах размещения составила за 2019 год 23% (загруженность гостиниц 15%). Отсюда следует вывод, что туристы приезжающие в </w:t>
      </w:r>
      <w:r w:rsidR="005E011E">
        <w:rPr>
          <w:rFonts w:ascii="Times New Roman" w:hAnsi="Times New Roman" w:cs="Times New Roman"/>
          <w:sz w:val="24"/>
          <w:szCs w:val="24"/>
        </w:rPr>
        <w:t>округ</w:t>
      </w:r>
      <w:r w:rsidRPr="00062032">
        <w:rPr>
          <w:rFonts w:ascii="Times New Roman" w:hAnsi="Times New Roman" w:cs="Times New Roman"/>
          <w:sz w:val="24"/>
          <w:szCs w:val="24"/>
        </w:rPr>
        <w:t>, чаше всего являются однодневными посетителями.</w:t>
      </w:r>
    </w:p>
    <w:p w:rsidR="00FA16B3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062032">
        <w:t>В Павловском муниципальном округе функционирует около 74 объектов общественного питания открытого типа (кафе, рестораны, бары).</w:t>
      </w:r>
    </w:p>
    <w:p w:rsidR="00FA16B3" w:rsidRDefault="00FA16B3" w:rsidP="00FA16B3">
      <w:pPr>
        <w:tabs>
          <w:tab w:val="left" w:pos="426"/>
        </w:tabs>
        <w:spacing w:line="0" w:lineRule="atLeast"/>
        <w:ind w:firstLine="426"/>
        <w:contextualSpacing/>
      </w:pPr>
      <w:r w:rsidRPr="00420387">
        <w:t>На территории округа работает  1</w:t>
      </w:r>
      <w:r>
        <w:t>0</w:t>
      </w:r>
      <w:r w:rsidRPr="00420387">
        <w:t xml:space="preserve"> турагентств, 1 туроператор</w:t>
      </w:r>
      <w:r>
        <w:t>, предлагающие туры как на внутреннем рынке России, так и выездные.</w:t>
      </w:r>
    </w:p>
    <w:p w:rsidR="00FA16B3" w:rsidRPr="00EF606C" w:rsidRDefault="00FA16B3" w:rsidP="00FA16B3">
      <w:pPr>
        <w:spacing w:line="0" w:lineRule="atLeast"/>
        <w:ind w:firstLine="426"/>
        <w:contextualSpacing/>
      </w:pPr>
      <w:r w:rsidRPr="00EF606C">
        <w:t xml:space="preserve">В отрасли «Туризм» в </w:t>
      </w:r>
      <w:r>
        <w:t>П</w:t>
      </w:r>
      <w:r w:rsidRPr="00EF606C">
        <w:t>авло</w:t>
      </w:r>
      <w:r>
        <w:t>в</w:t>
      </w:r>
      <w:r w:rsidRPr="00EF606C">
        <w:t xml:space="preserve">ском </w:t>
      </w:r>
      <w:r>
        <w:t xml:space="preserve">муниципальном </w:t>
      </w:r>
      <w:r w:rsidRPr="00EF606C">
        <w:t>округе занято более 300 чел.</w:t>
      </w:r>
      <w:r>
        <w:t>, не считая занятых в смежных отраслях.</w:t>
      </w:r>
    </w:p>
    <w:p w:rsidR="00FA16B3" w:rsidRPr="00062032" w:rsidRDefault="00FA16B3" w:rsidP="00FA16B3">
      <w:pPr>
        <w:pStyle w:val="afd"/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Отрасль туризма является одной из крупнейших высокодоходных и наиболее динамично развивающихся отраслей во всем мире. Развитие туризма в Павловском муниципальном округе требует системности и комплексности, поскольку сама отрасль «туризм» носит ярко выраженный межотраслевой характер, включая различные секторы экономики, культуру, природное наследие и др. Для развития туристской инфраструктуры на территории округа  посредствам четкого поэтапного планирования разработана  Программа «Развитие туризма в Павловском муниципальном округе Нижегородской области.».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ab/>
        <w:t xml:space="preserve">Туристскую отрасль выгодно отличают следующие факторы: небольшие первоначальные </w:t>
      </w:r>
      <w:r w:rsidRPr="00062032">
        <w:rPr>
          <w:sz w:val="24"/>
          <w:szCs w:val="24"/>
        </w:rPr>
        <w:lastRenderedPageBreak/>
        <w:t xml:space="preserve">инвестиции; быстрый срок окупаемости и достаточно высокий уровень рентабельности проектов; быстрорастущий спрос на туристские услуги. 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Причиной столь успешного развития отрасли является социально-экономический эффект, получаемый в результате развития внутреннего и въездного туризма: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- Внутренний и въездной туризм создает рабочие места в секторе туризма и в смежных с ним отраслях;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 xml:space="preserve">- стимулирует развитие внутренних подотраслей - гостинично-туристского и санаторно-курортного комплекса, транспортного и ресторанного бизнеса, экскурсионно-информационных служб, туристско-развлекательных, спортивно-оздоровительных комплексов и деловых центров; 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- способствует притоку дополнительных денежных средств;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- стимулирует инвестиции в местную туриндустрию, способствуя увеличению налогооблагаемой базы и доходов бюджета;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- стимулирует модернизацию местных инфраструктур транспорта, связи и других базовых систем;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 xml:space="preserve">- способствует сохранению и восстановлению историко-культурного и природного наследия </w:t>
      </w:r>
      <w:r w:rsidR="005E011E">
        <w:rPr>
          <w:sz w:val="24"/>
          <w:szCs w:val="24"/>
        </w:rPr>
        <w:t>округ</w:t>
      </w:r>
      <w:r w:rsidRPr="00062032">
        <w:rPr>
          <w:sz w:val="24"/>
          <w:szCs w:val="24"/>
        </w:rPr>
        <w:t xml:space="preserve">а; 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- стимулирует возрождение и развитие традиционных народных промыслов и ремесел; изготовление сувенирной продукции;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>- экологический туризм способствует продуктивному экоориентированному использованию земель, не имеющих сельскохозяйственного значения, что позволяет сохранять естественную флору на больших площадях, а также наглядно демонстрирует большое значение природных и культурных ресурсов для экономического и социального благосостояния общества;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 xml:space="preserve">- формирует престиж округа. 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062032">
        <w:rPr>
          <w:sz w:val="24"/>
          <w:szCs w:val="24"/>
        </w:rPr>
        <w:tab/>
        <w:t xml:space="preserve">Согласно Федеральному закону от 24 ноября 1996 года № 132-ФЗ "Об основах туристской деятельности в Российской Федерации" туризм отнесен к числу приоритетных отраслей экономики. </w:t>
      </w:r>
    </w:p>
    <w:p w:rsidR="00FA16B3" w:rsidRPr="00062032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</w:t>
      </w:r>
      <w:r w:rsidRPr="00062032">
        <w:rPr>
          <w:sz w:val="24"/>
          <w:szCs w:val="24"/>
        </w:rPr>
        <w:t xml:space="preserve"> выполнения аналогичной программы за 2018-2020 годы </w:t>
      </w:r>
      <w:r>
        <w:rPr>
          <w:sz w:val="24"/>
          <w:szCs w:val="24"/>
        </w:rPr>
        <w:t>достигнуты следующие показатели</w:t>
      </w:r>
      <w:r w:rsidRPr="00062032">
        <w:rPr>
          <w:sz w:val="24"/>
          <w:szCs w:val="24"/>
        </w:rPr>
        <w:t>: рост количества туристов в 2019 году составил 111% по отношению к 2018 году, увеличилось количество объектов туристического показа с 37 единиц до 3</w:t>
      </w:r>
      <w:r>
        <w:rPr>
          <w:sz w:val="24"/>
          <w:szCs w:val="24"/>
        </w:rPr>
        <w:t>8</w:t>
      </w:r>
      <w:r w:rsidRPr="00062032">
        <w:rPr>
          <w:sz w:val="24"/>
          <w:szCs w:val="24"/>
        </w:rPr>
        <w:t xml:space="preserve"> единицы. </w:t>
      </w:r>
      <w:r>
        <w:rPr>
          <w:sz w:val="24"/>
          <w:szCs w:val="24"/>
        </w:rPr>
        <w:t xml:space="preserve">В 2019 году в городе Павлово открылся первый в России музей Ножа (структурное подразделение Павловского исторического музея). </w:t>
      </w:r>
      <w:r w:rsidRPr="00062032">
        <w:rPr>
          <w:sz w:val="24"/>
          <w:szCs w:val="24"/>
        </w:rPr>
        <w:t>Увеличилось количество организаций предоставляющих туристические услуги до 8</w:t>
      </w:r>
      <w:r>
        <w:rPr>
          <w:sz w:val="24"/>
          <w:szCs w:val="24"/>
        </w:rPr>
        <w:t>6</w:t>
      </w:r>
      <w:r w:rsidRPr="00062032">
        <w:rPr>
          <w:sz w:val="24"/>
          <w:szCs w:val="24"/>
        </w:rPr>
        <w:t xml:space="preserve"> ед.</w:t>
      </w:r>
    </w:p>
    <w:p w:rsidR="00FA16B3" w:rsidRPr="00FA16B3" w:rsidRDefault="00FA16B3" w:rsidP="00FA16B3">
      <w:pPr>
        <w:pStyle w:val="a3"/>
        <w:tabs>
          <w:tab w:val="left" w:pos="426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Основными факторами, сдерживающими развитие внутреннего и въездного туризма в Павловском муниципальном округ, являются следующие:</w:t>
      </w:r>
    </w:p>
    <w:p w:rsidR="00FA16B3" w:rsidRPr="00FA16B3" w:rsidRDefault="00FA16B3" w:rsidP="00FA16B3">
      <w:pPr>
        <w:pStyle w:val="a3"/>
        <w:tabs>
          <w:tab w:val="left" w:pos="426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- недостаточность маркетинговых мероприятий по продвижению Павловского турпродукта на российский и международный туристские рынки; незначительное количество рекламно-информационных материалов и информации в СМИ о турпотенциале округа;</w:t>
      </w:r>
    </w:p>
    <w:p w:rsidR="00FA16B3" w:rsidRPr="00FA16B3" w:rsidRDefault="00FA16B3" w:rsidP="00FA16B3">
      <w:pPr>
        <w:pStyle w:val="a3"/>
        <w:tabs>
          <w:tab w:val="left" w:pos="426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- низкая конкурентоспособность Павловского турпродукта по цене и качеству;</w:t>
      </w:r>
    </w:p>
    <w:p w:rsidR="00FA16B3" w:rsidRPr="00FA16B3" w:rsidRDefault="00FA16B3" w:rsidP="00FA16B3">
      <w:pPr>
        <w:pStyle w:val="a3"/>
        <w:tabs>
          <w:tab w:val="left" w:pos="426"/>
          <w:tab w:val="left" w:pos="567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- недостаточно развитая материальная база туристской индустрии и неразвитая туристская инфраструктура: недостаток комфортабельного транспорта, неудовлетворительное состояние дорог, недостаточное количество придорожного сервиса, средств развлечения на туристских маршрутах.</w:t>
      </w:r>
    </w:p>
    <w:p w:rsidR="00FA16B3" w:rsidRPr="00FA16B3" w:rsidRDefault="00FA16B3" w:rsidP="00FA16B3">
      <w:pPr>
        <w:pStyle w:val="afd"/>
        <w:tabs>
          <w:tab w:val="left" w:pos="426"/>
        </w:tabs>
        <w:spacing w:line="0" w:lineRule="atLeast"/>
        <w:ind w:firstLine="426"/>
        <w:contextualSpacing/>
        <w:jc w:val="both"/>
        <w:rPr>
          <w:sz w:val="24"/>
          <w:szCs w:val="24"/>
        </w:rPr>
      </w:pPr>
      <w:r w:rsidRPr="00FA16B3">
        <w:rPr>
          <w:sz w:val="24"/>
          <w:szCs w:val="24"/>
        </w:rPr>
        <w:t>- неудовлетворительное состояние и недостаток объектов показа, способных удовлетворить потребности туристов;</w:t>
      </w:r>
    </w:p>
    <w:p w:rsidR="00FA16B3" w:rsidRPr="00FA16B3" w:rsidRDefault="00FA16B3" w:rsidP="00FA16B3">
      <w:pPr>
        <w:pStyle w:val="a3"/>
        <w:tabs>
          <w:tab w:val="left" w:pos="426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- отсутствие квалифицированного персонала.</w:t>
      </w:r>
    </w:p>
    <w:p w:rsidR="00FA16B3" w:rsidRPr="00FA16B3" w:rsidRDefault="00FA16B3" w:rsidP="00FA16B3">
      <w:pPr>
        <w:pStyle w:val="a3"/>
        <w:tabs>
          <w:tab w:val="left" w:pos="426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Благодаря реализации Программы прогнозируется рост ко</w:t>
      </w:r>
      <w:r w:rsidR="00552600">
        <w:rPr>
          <w:rFonts w:ascii="Times New Roman" w:hAnsi="Times New Roman"/>
          <w:sz w:val="24"/>
          <w:szCs w:val="24"/>
        </w:rPr>
        <w:t>личества туристов</w:t>
      </w:r>
      <w:r w:rsidRPr="00FA16B3">
        <w:rPr>
          <w:rFonts w:ascii="Times New Roman" w:hAnsi="Times New Roman"/>
          <w:sz w:val="24"/>
          <w:szCs w:val="24"/>
        </w:rPr>
        <w:t xml:space="preserve">, посетивших Павловский муниципальный </w:t>
      </w:r>
      <w:r w:rsidR="005E011E">
        <w:rPr>
          <w:rFonts w:ascii="Times New Roman" w:hAnsi="Times New Roman"/>
          <w:sz w:val="24"/>
          <w:szCs w:val="24"/>
        </w:rPr>
        <w:t>округ</w:t>
      </w:r>
      <w:r w:rsidRPr="00FA16B3">
        <w:rPr>
          <w:rFonts w:ascii="Times New Roman" w:hAnsi="Times New Roman"/>
          <w:sz w:val="24"/>
          <w:szCs w:val="24"/>
        </w:rPr>
        <w:t xml:space="preserve"> </w:t>
      </w:r>
      <w:r w:rsidR="00552600">
        <w:rPr>
          <w:rFonts w:ascii="Times New Roman" w:hAnsi="Times New Roman"/>
          <w:sz w:val="24"/>
          <w:szCs w:val="24"/>
        </w:rPr>
        <w:t xml:space="preserve">и воспользовавшихся услугами средств размещения до </w:t>
      </w:r>
      <w:r w:rsidR="008C4838">
        <w:rPr>
          <w:rFonts w:ascii="Times New Roman" w:hAnsi="Times New Roman"/>
          <w:sz w:val="24"/>
          <w:szCs w:val="24"/>
        </w:rPr>
        <w:t>3</w:t>
      </w:r>
      <w:r w:rsidR="00552600">
        <w:rPr>
          <w:rFonts w:ascii="Times New Roman" w:hAnsi="Times New Roman"/>
          <w:sz w:val="24"/>
          <w:szCs w:val="24"/>
        </w:rPr>
        <w:t xml:space="preserve">0 тыс. </w:t>
      </w:r>
      <w:r w:rsidRPr="00FA16B3">
        <w:rPr>
          <w:rFonts w:ascii="Times New Roman" w:hAnsi="Times New Roman"/>
          <w:sz w:val="24"/>
          <w:szCs w:val="24"/>
        </w:rPr>
        <w:t>человек к 202</w:t>
      </w:r>
      <w:r w:rsidR="00E87C23">
        <w:rPr>
          <w:rFonts w:ascii="Times New Roman" w:hAnsi="Times New Roman"/>
          <w:sz w:val="24"/>
          <w:szCs w:val="24"/>
        </w:rPr>
        <w:t>8</w:t>
      </w:r>
      <w:r w:rsidRPr="00FA16B3">
        <w:rPr>
          <w:rFonts w:ascii="Times New Roman" w:hAnsi="Times New Roman"/>
          <w:sz w:val="24"/>
          <w:szCs w:val="24"/>
        </w:rPr>
        <w:t xml:space="preserve"> году. </w:t>
      </w:r>
    </w:p>
    <w:p w:rsidR="00FA16B3" w:rsidRPr="00FA16B3" w:rsidRDefault="00FA16B3" w:rsidP="00FA16B3">
      <w:pPr>
        <w:pStyle w:val="a3"/>
        <w:tabs>
          <w:tab w:val="left" w:pos="426"/>
        </w:tabs>
        <w:spacing w:line="0" w:lineRule="atLeast"/>
        <w:ind w:left="0" w:firstLine="426"/>
        <w:rPr>
          <w:rFonts w:ascii="Times New Roman" w:hAnsi="Times New Roman"/>
          <w:sz w:val="24"/>
          <w:szCs w:val="24"/>
        </w:rPr>
      </w:pPr>
      <w:r w:rsidRPr="00FA16B3">
        <w:rPr>
          <w:rFonts w:ascii="Times New Roman" w:hAnsi="Times New Roman"/>
          <w:sz w:val="24"/>
          <w:szCs w:val="24"/>
        </w:rPr>
        <w:t>Увеличение туристско-экскурсионного потока позволит повысить объем платных услуг в сфере внутреннего и въездного туризма.</w:t>
      </w:r>
    </w:p>
    <w:p w:rsidR="00FA16B3" w:rsidRPr="005D4E09" w:rsidRDefault="00FA16B3" w:rsidP="00FA16B3">
      <w:pPr>
        <w:pStyle w:val="ConsPlusTitle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5D4E09">
        <w:rPr>
          <w:rFonts w:ascii="Times New Roman" w:hAnsi="Times New Roman" w:cs="Times New Roman"/>
          <w:sz w:val="24"/>
          <w:szCs w:val="24"/>
        </w:rPr>
        <w:t>2.2. Цели и задачи Программы.</w:t>
      </w:r>
    </w:p>
    <w:p w:rsidR="00FA16B3" w:rsidRPr="005D4E09" w:rsidRDefault="00FA16B3" w:rsidP="00FA16B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Основной целью Программы является: формирование, развитие и сохранение конкурентоспособной туристской индустрии, способствующей улучшению туристической привлекательности Павловского муниципального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области. Указанная цель будет достигнута через решение следующих задач:</w:t>
      </w:r>
    </w:p>
    <w:p w:rsidR="00FA16B3" w:rsidRPr="005D4E09" w:rsidRDefault="00FA16B3" w:rsidP="00FA16B3">
      <w:pPr>
        <w:ind w:right="-1"/>
      </w:pPr>
      <w:r w:rsidRPr="005D4E09">
        <w:t xml:space="preserve">1. </w:t>
      </w:r>
      <w:r w:rsidRPr="005D4E09">
        <w:rPr>
          <w:bCs/>
        </w:rPr>
        <w:t xml:space="preserve">Маркетинг и реклама туристического потенциала Павловского </w:t>
      </w:r>
      <w:r>
        <w:rPr>
          <w:bCs/>
        </w:rPr>
        <w:t>округа</w:t>
      </w:r>
      <w:r w:rsidRPr="005D4E09">
        <w:rPr>
          <w:bCs/>
        </w:rPr>
        <w:t>;</w:t>
      </w:r>
    </w:p>
    <w:p w:rsidR="00FA16B3" w:rsidRPr="005D4E09" w:rsidRDefault="00FA16B3" w:rsidP="00FA16B3">
      <w:pPr>
        <w:ind w:right="-1"/>
      </w:pPr>
      <w:r w:rsidRPr="005D4E09">
        <w:lastRenderedPageBreak/>
        <w:t xml:space="preserve">2. </w:t>
      </w:r>
      <w:r>
        <w:t>Содействие формированию качественного туристического продукта и продвижению Павловского туристского продукта на региональный и российский рынок.</w:t>
      </w:r>
    </w:p>
    <w:p w:rsidR="00FA16B3" w:rsidRPr="005D4E09" w:rsidRDefault="00FA16B3" w:rsidP="00FA16B3">
      <w:pPr>
        <w:tabs>
          <w:tab w:val="left" w:pos="426"/>
        </w:tabs>
        <w:ind w:left="567"/>
        <w:rPr>
          <w:b/>
        </w:rPr>
      </w:pPr>
      <w:r w:rsidRPr="005D4E09">
        <w:rPr>
          <w:b/>
        </w:rPr>
        <w:t>2.3. Сроки и этапы реализации Программы.</w:t>
      </w:r>
    </w:p>
    <w:p w:rsidR="00FA16B3" w:rsidRPr="005D4E09" w:rsidRDefault="00FA16B3" w:rsidP="00FA16B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4E09">
        <w:rPr>
          <w:rFonts w:ascii="Times New Roman" w:hAnsi="Times New Roman" w:cs="Times New Roman"/>
          <w:b w:val="0"/>
          <w:sz w:val="24"/>
          <w:szCs w:val="24"/>
        </w:rPr>
        <w:t>Программа реализуется  в один этап</w:t>
      </w:r>
      <w:r w:rsidRPr="00F876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E87C23">
        <w:rPr>
          <w:rFonts w:ascii="Times New Roman" w:hAnsi="Times New Roman" w:cs="Times New Roman"/>
          <w:b w:val="0"/>
          <w:sz w:val="24"/>
          <w:szCs w:val="24"/>
        </w:rPr>
        <w:t>8</w:t>
      </w: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5D4E0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FA16B3" w:rsidRPr="005D4E09" w:rsidRDefault="00FA16B3" w:rsidP="00FA16B3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E09">
        <w:rPr>
          <w:rFonts w:ascii="Times New Roman" w:hAnsi="Times New Roman" w:cs="Times New Roman"/>
          <w:sz w:val="24"/>
          <w:szCs w:val="24"/>
        </w:rPr>
        <w:t>2.4. Перечень мероприятий муниципальной Программы.</w:t>
      </w:r>
    </w:p>
    <w:p w:rsidR="00FA16B3" w:rsidRPr="005D4E09" w:rsidRDefault="00FA16B3" w:rsidP="00FA16B3">
      <w:pPr>
        <w:widowControl w:val="0"/>
        <w:autoSpaceDE w:val="0"/>
        <w:autoSpaceDN w:val="0"/>
        <w:adjustRightInd w:val="0"/>
        <w:ind w:firstLine="567"/>
      </w:pPr>
      <w:r w:rsidRPr="005D4E09">
        <w:t>Достижение поставленных целей и задач Программы осуществляется посредством комплекса мероприятий, указанных в Таблице1 .</w:t>
      </w:r>
    </w:p>
    <w:p w:rsidR="00FA16B3" w:rsidRPr="005D4E09" w:rsidRDefault="00FA16B3" w:rsidP="00FA16B3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A16B3" w:rsidRPr="005D4E09" w:rsidSect="005E011E">
          <w:footerReference w:type="default" r:id="rId10"/>
          <w:pgSz w:w="11906" w:h="16838"/>
          <w:pgMar w:top="567" w:right="566" w:bottom="540" w:left="993" w:header="709" w:footer="709" w:gutter="0"/>
          <w:cols w:space="708"/>
          <w:titlePg/>
          <w:docGrid w:linePitch="360"/>
        </w:sectPr>
      </w:pPr>
    </w:p>
    <w:p w:rsidR="00FA16B3" w:rsidRDefault="00FA16B3" w:rsidP="00FA16B3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D4E09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A16B3" w:rsidRDefault="00FA16B3" w:rsidP="00FA16B3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A16B3" w:rsidRDefault="00FA16B3" w:rsidP="00FA16B3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D3860">
        <w:rPr>
          <w:rFonts w:ascii="Times New Roman" w:hAnsi="Times New Roman" w:cs="Times New Roman"/>
          <w:sz w:val="24"/>
          <w:szCs w:val="24"/>
        </w:rPr>
        <w:t xml:space="preserve">Перечень мероприятий Программы «Развитие туризма в Павловском муниципальном </w:t>
      </w:r>
      <w:r>
        <w:rPr>
          <w:rFonts w:ascii="Times New Roman" w:hAnsi="Times New Roman" w:cs="Times New Roman"/>
          <w:sz w:val="24"/>
          <w:szCs w:val="24"/>
        </w:rPr>
        <w:t>округе Нижегородской области</w:t>
      </w:r>
      <w:r w:rsidRPr="003D3860">
        <w:rPr>
          <w:rFonts w:ascii="Times New Roman" w:hAnsi="Times New Roman" w:cs="Times New Roman"/>
          <w:sz w:val="24"/>
          <w:szCs w:val="24"/>
        </w:rPr>
        <w:t>»</w:t>
      </w:r>
    </w:p>
    <w:p w:rsidR="004A0017" w:rsidRPr="003D3860" w:rsidRDefault="004A0017" w:rsidP="00FA16B3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A16B3" w:rsidRPr="003D3860" w:rsidRDefault="00FA16B3" w:rsidP="00FA16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834"/>
        <w:gridCol w:w="1418"/>
        <w:gridCol w:w="2125"/>
        <w:gridCol w:w="1133"/>
        <w:gridCol w:w="1133"/>
        <w:gridCol w:w="1133"/>
        <w:gridCol w:w="1133"/>
        <w:gridCol w:w="1417"/>
        <w:gridCol w:w="1133"/>
      </w:tblGrid>
      <w:tr w:rsidR="00522C12" w:rsidTr="00522C12">
        <w:trPr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(годы)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522C12" w:rsidTr="00522C12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</w:p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</w:p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источ</w:t>
            </w:r>
          </w:p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</w:tr>
      <w:tr w:rsidR="00522C12" w:rsidTr="00522C12">
        <w:trPr>
          <w:trHeight w:val="413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1. Маркетинг и реклама туристического потенциала Павловского округа.</w:t>
            </w:r>
          </w:p>
          <w:p w:rsidR="00522C12" w:rsidRDefault="00522C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Проведение маркетинговых исследований и информационное обеспечение развития внутреннего и въездного туризма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  <w:bCs/>
              </w:rPr>
              <w:t>УКСТиМП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Комплексный мониторинг состояния и тенденций развития отрасли и ситуации на туристическом рынке.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УКСТиМП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8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1.1.2.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Оказание информационно-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консультационных услуг в сфере туризма.</w:t>
            </w:r>
          </w:p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lastRenderedPageBreak/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30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Продвижение туристического потенциала Павловского муниципального</w:t>
            </w:r>
            <w:r>
              <w:rPr>
                <w:rFonts w:ascii="Times New Roman" w:hAnsi="Times New Roman" w:cs="Times New Roman"/>
                <w:bCs w:val="0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  <w:bCs/>
              </w:rPr>
              <w:t>УКСТиМП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4003,60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4003,60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432,80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432,80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945,80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945,80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40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ind w:left="-10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Подготовка, издание, изготовление рекламно-информационных материалов о турпотенциале Павловского округа (каталогов, буклетов, схем-карт, путеводителей, плакатов, открыток, брошюр и т.д.) и тематической  сувенирной продукции.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522C12" w:rsidTr="00522C12">
        <w:trPr>
          <w:trHeight w:val="23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3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3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Размещение информации о туристическом потенциале Павловского округа в областных и российских СМИ.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Подготовка и проведение презентаций о туристическом потенциале Павловского округа,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-акции в городах области и других регионах России , участие в российских и международных туристических выставках.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rPr>
                <w:bCs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Организация и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проведение рекламно-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информационных туров для региональных, российских </w:t>
            </w:r>
            <w:r>
              <w:rPr>
                <w:color w:val="000000"/>
                <w:shd w:val="clear" w:color="auto" w:fill="FFFFFF"/>
              </w:rPr>
              <w:t xml:space="preserve">СМИ, </w:t>
            </w:r>
            <w:r>
              <w:rPr>
                <w:color w:val="000000"/>
                <w:shd w:val="clear" w:color="auto" w:fill="FFFFFF"/>
              </w:rPr>
              <w:lastRenderedPageBreak/>
              <w:t>туроператоров.</w:t>
            </w:r>
          </w:p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r>
              <w:lastRenderedPageBreak/>
              <w:t>2021год</w:t>
            </w:r>
          </w:p>
          <w:p w:rsidR="00522C12" w:rsidRDefault="00522C12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1.2.5.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Размещение информации о туристическом потенциале  Павловского округа в сети Интернет, наполнение портала «Павлово- туристическое»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1.2.6.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Субсидии на иные цели музею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2025-2028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7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tabs>
                <w:tab w:val="center" w:pos="3064"/>
                <w:tab w:val="right" w:pos="61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rPr>
          <w:trHeight w:val="135"/>
        </w:trPr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</w:rPr>
              <w:t xml:space="preserve">Задача 2. </w:t>
            </w:r>
            <w:r>
              <w:rPr>
                <w:b/>
                <w:color w:val="000000"/>
              </w:rPr>
              <w:t>Содействие формированию качественного туристского продукта и продвижению Павловского</w:t>
            </w:r>
          </w:p>
          <w:p w:rsidR="00522C12" w:rsidRDefault="00522C12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туристского продукта на региональный и российский туристский рынок</w:t>
            </w:r>
          </w:p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22C12" w:rsidTr="00522C12">
        <w:trPr>
          <w:trHeight w:val="1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Улучшение состояния  действующих и создание новых объектов показа туризма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  <w:bCs/>
              </w:rPr>
              <w:t>УКСТиМП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Разработка и введение новых экскурсионных  маршрутов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rPr>
                <w:lang w:val="en-US"/>
              </w:rPr>
              <w:t>2.1.</w:t>
            </w:r>
            <w: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Обеспечение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туристской навигации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(установка указателей,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панелей, нанесения QR-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кодов на объекты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туристского интереса)</w:t>
            </w:r>
          </w:p>
          <w:p w:rsidR="00522C12" w:rsidRDefault="00522C1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lastRenderedPageBreak/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rPr>
                <w:bCs/>
              </w:rPr>
              <w:t>УКСТиМП,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ind w:firstLine="34"/>
            </w:pPr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2.2.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Развитие событийного туризма в Павловском округе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УКСТиМП, ЦР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2.2.1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Формирование</w:t>
            </w:r>
          </w:p>
          <w:p w:rsidR="00522C12" w:rsidRDefault="00522C1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событийного календаря</w:t>
            </w:r>
          </w:p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УКСТиМП, ЦР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2.2.2.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Продвижение и информационная поддержка событийных мероприятий проводимых на территорий Павловского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УКСТиМП, ЦР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2.3.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Содействие в развитии туристской</w:t>
            </w:r>
          </w:p>
          <w:p w:rsidR="00522C12" w:rsidRDefault="00522C12">
            <w:pPr>
              <w:shd w:val="clear" w:color="auto" w:fill="FFFFFF"/>
              <w:rPr>
                <w:bCs/>
              </w:rPr>
            </w:pPr>
            <w:r>
              <w:rPr>
                <w:b/>
                <w:color w:val="000000"/>
              </w:rPr>
              <w:t>инфраструктуры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2021-2028 годы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УКСТиМП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19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2.3.1.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проведение семинаров, совещаний, курсов, тренингов и т.п. по вопросам развития туризма и туриндустрии</w:t>
            </w:r>
          </w:p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 xml:space="preserve">2021-2028 годы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УКСТиМП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rPr>
          <w:trHeight w:val="2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22C12" w:rsidTr="00522C12">
        <w:tc>
          <w:tcPr>
            <w:tcW w:w="7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30,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7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rPr>
          <w:trHeight w:val="225"/>
        </w:trPr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12" w:rsidTr="00522C12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rPr>
                <w:rFonts w:eastAsia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rPr>
                <w:b/>
              </w:rPr>
            </w:pPr>
            <w:r>
              <w:rPr>
                <w:b/>
              </w:rPr>
              <w:t>2028г.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6B3" w:rsidRDefault="00FA16B3" w:rsidP="00FA16B3">
      <w:pPr>
        <w:pageBreakBefore/>
        <w:autoSpaceDE w:val="0"/>
        <w:autoSpaceDN w:val="0"/>
        <w:adjustRightInd w:val="0"/>
        <w:rPr>
          <w:rFonts w:eastAsia="Arial Unicode MS"/>
          <w:b/>
        </w:rPr>
        <w:sectPr w:rsidR="00FA16B3" w:rsidSect="005E011E">
          <w:pgSz w:w="16838" w:h="11906" w:orient="landscape"/>
          <w:pgMar w:top="1134" w:right="1134" w:bottom="850" w:left="851" w:header="708" w:footer="708" w:gutter="0"/>
          <w:cols w:space="708"/>
          <w:docGrid w:linePitch="360"/>
        </w:sectPr>
      </w:pPr>
    </w:p>
    <w:p w:rsidR="00FA16B3" w:rsidRPr="005D4E09" w:rsidRDefault="00FA16B3" w:rsidP="00FA16B3">
      <w:pPr>
        <w:pageBreakBefore/>
        <w:autoSpaceDE w:val="0"/>
        <w:autoSpaceDN w:val="0"/>
        <w:adjustRightInd w:val="0"/>
        <w:rPr>
          <w:rFonts w:eastAsia="Arial Unicode MS"/>
          <w:b/>
        </w:rPr>
      </w:pPr>
      <w:r w:rsidRPr="005D4E09">
        <w:rPr>
          <w:rFonts w:eastAsia="Arial Unicode MS"/>
          <w:b/>
        </w:rPr>
        <w:lastRenderedPageBreak/>
        <w:t>2.5.Индикаторы достижения цели Программы</w:t>
      </w:r>
    </w:p>
    <w:p w:rsidR="00FA16B3" w:rsidRPr="005D4E09" w:rsidRDefault="00FA16B3" w:rsidP="00FA16B3">
      <w:pPr>
        <w:autoSpaceDE w:val="0"/>
        <w:autoSpaceDN w:val="0"/>
        <w:adjustRightInd w:val="0"/>
        <w:ind w:firstLine="708"/>
        <w:rPr>
          <w:bCs/>
        </w:rPr>
      </w:pPr>
      <w:r w:rsidRPr="005D4E09">
        <w:rPr>
          <w:bCs/>
        </w:rPr>
        <w:t>Достижение целей Программы будет оцениваться на основе данных статистической и ведомственной отчетности в соответствии с индикаторами достижения целей реализации Программы, представленными в таблице 2.</w:t>
      </w:r>
    </w:p>
    <w:tbl>
      <w:tblPr>
        <w:tblpPr w:leftFromText="180" w:rightFromText="180" w:vertAnchor="page" w:horzAnchor="margin" w:tblpXSpec="center" w:tblpY="2026"/>
        <w:tblW w:w="10875" w:type="dxa"/>
        <w:tblLayout w:type="fixed"/>
        <w:tblLook w:val="00A0"/>
      </w:tblPr>
      <w:tblGrid>
        <w:gridCol w:w="533"/>
        <w:gridCol w:w="568"/>
        <w:gridCol w:w="705"/>
        <w:gridCol w:w="52"/>
        <w:gridCol w:w="236"/>
        <w:gridCol w:w="561"/>
        <w:gridCol w:w="307"/>
        <w:gridCol w:w="401"/>
        <w:gridCol w:w="546"/>
        <w:gridCol w:w="304"/>
        <w:gridCol w:w="547"/>
        <w:gridCol w:w="304"/>
        <w:gridCol w:w="850"/>
        <w:gridCol w:w="851"/>
        <w:gridCol w:w="850"/>
        <w:gridCol w:w="851"/>
        <w:gridCol w:w="850"/>
        <w:gridCol w:w="709"/>
        <w:gridCol w:w="850"/>
      </w:tblGrid>
      <w:tr w:rsidR="00522C12" w:rsidTr="00522C12">
        <w:trPr>
          <w:trHeight w:val="441"/>
        </w:trPr>
        <w:tc>
          <w:tcPr>
            <w:tcW w:w="1103" w:type="dxa"/>
            <w:gridSpan w:val="2"/>
          </w:tcPr>
          <w:p w:rsidR="00522C12" w:rsidRDefault="00522C1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  <w:gridSpan w:val="2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36" w:type="dxa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70" w:type="dxa"/>
            <w:gridSpan w:val="2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47" w:type="dxa"/>
            <w:gridSpan w:val="2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6115" w:type="dxa"/>
            <w:gridSpan w:val="8"/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Таблица 2.</w:t>
            </w:r>
          </w:p>
        </w:tc>
      </w:tr>
      <w:tr w:rsidR="00522C12" w:rsidTr="00522C12">
        <w:trPr>
          <w:trHeight w:val="36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 индикатора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Ед. измерения</w:t>
            </w:r>
          </w:p>
        </w:tc>
        <w:tc>
          <w:tcPr>
            <w:tcW w:w="822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Значение показателей</w:t>
            </w:r>
          </w:p>
        </w:tc>
      </w:tr>
      <w:tr w:rsidR="00522C12" w:rsidTr="00522C12">
        <w:trPr>
          <w:trHeight w:val="410"/>
        </w:trPr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2019 год (отчет)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2020 год (отчет)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2021 год (отчет)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2022 год (отчет)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2023 год</w:t>
            </w:r>
          </w:p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(отчет)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2028</w:t>
            </w:r>
          </w:p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год</w:t>
            </w:r>
          </w:p>
        </w:tc>
      </w:tr>
      <w:tr w:rsidR="00522C12" w:rsidTr="00522C12">
        <w:trPr>
          <w:trHeight w:val="7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 xml:space="preserve">Число лиц, размещенных в коллективных средствах размещения,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36689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7400*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7520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30000</w:t>
            </w:r>
          </w:p>
        </w:tc>
      </w:tr>
      <w:tr w:rsidR="00522C12" w:rsidTr="00522C12">
        <w:trPr>
          <w:trHeight w:val="7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в том числе в специализированных средствах размещения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2529*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1171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</w:t>
            </w:r>
          </w:p>
        </w:tc>
      </w:tr>
      <w:tr w:rsidR="00522C12" w:rsidTr="00522C12">
        <w:trPr>
          <w:trHeight w:val="7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Количество объектов показа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tabs>
                <w:tab w:val="left" w:pos="1309"/>
              </w:tabs>
              <w:ind w:right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</w:tr>
      <w:tr w:rsidR="00522C12" w:rsidTr="00522C12">
        <w:trPr>
          <w:trHeight w:val="7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Количество организаций, предоставляющих туристические услуги в Павловском муниципальном округе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</w:tr>
    </w:tbl>
    <w:p w:rsidR="004A0017" w:rsidRDefault="004A0017" w:rsidP="004A0017">
      <w:pPr>
        <w:widowControl w:val="0"/>
        <w:autoSpaceDE w:val="0"/>
        <w:autoSpaceDN w:val="0"/>
        <w:adjustRightInd w:val="0"/>
        <w:ind w:firstLine="708"/>
        <w:outlineLvl w:val="1"/>
      </w:pPr>
      <w:r>
        <w:rPr>
          <w:b/>
        </w:rPr>
        <w:t>*С</w:t>
      </w:r>
      <w:r w:rsidRPr="0099575D">
        <w:t>нижение индикатора «Число лиц, размещенных в коллективных средствах размещения, в том числе в специализированных средствах размещения» в 2020 году связанно с ограничительными мерами в связи распространения новой короновирусной инфекции</w:t>
      </w:r>
      <w:r>
        <w:t>.</w:t>
      </w:r>
    </w:p>
    <w:p w:rsidR="00FA16B3" w:rsidRDefault="00FA16B3" w:rsidP="00FA16B3">
      <w:pPr>
        <w:widowControl w:val="0"/>
        <w:autoSpaceDE w:val="0"/>
        <w:autoSpaceDN w:val="0"/>
        <w:adjustRightInd w:val="0"/>
        <w:ind w:firstLine="708"/>
        <w:outlineLvl w:val="1"/>
        <w:rPr>
          <w:b/>
        </w:rPr>
      </w:pPr>
    </w:p>
    <w:p w:rsidR="00FA16B3" w:rsidRPr="005D4E09" w:rsidRDefault="00FA16B3" w:rsidP="00FA16B3">
      <w:pPr>
        <w:widowControl w:val="0"/>
        <w:autoSpaceDE w:val="0"/>
        <w:autoSpaceDN w:val="0"/>
        <w:adjustRightInd w:val="0"/>
        <w:ind w:firstLine="708"/>
        <w:outlineLvl w:val="1"/>
        <w:rPr>
          <w:b/>
        </w:rPr>
      </w:pPr>
      <w:r w:rsidRPr="005D4E09">
        <w:rPr>
          <w:b/>
        </w:rPr>
        <w:t>2.6.</w:t>
      </w:r>
      <w:r>
        <w:rPr>
          <w:b/>
        </w:rPr>
        <w:t xml:space="preserve"> </w:t>
      </w:r>
      <w:r w:rsidRPr="005D4E09">
        <w:rPr>
          <w:b/>
        </w:rPr>
        <w:t>Ресурсное обеспечение Программы</w:t>
      </w:r>
    </w:p>
    <w:p w:rsidR="00FA16B3" w:rsidRPr="005D4E09" w:rsidRDefault="00FA16B3" w:rsidP="00FA16B3">
      <w:pPr>
        <w:autoSpaceDE w:val="0"/>
        <w:autoSpaceDN w:val="0"/>
        <w:adjustRightInd w:val="0"/>
        <w:ind w:firstLine="708"/>
      </w:pPr>
      <w:r w:rsidRPr="005D4E09">
        <w:t>Общий объем финансирования Программы  составляет</w:t>
      </w:r>
      <w:r w:rsidRPr="005D4E09">
        <w:rPr>
          <w:color w:val="FF0000"/>
        </w:rPr>
        <w:t xml:space="preserve"> </w:t>
      </w:r>
      <w:r w:rsidR="00522C12">
        <w:rPr>
          <w:sz w:val="28"/>
          <w:szCs w:val="28"/>
        </w:rPr>
        <w:t xml:space="preserve">4153,60 </w:t>
      </w:r>
      <w:r w:rsidRPr="005D4E09">
        <w:t xml:space="preserve">тыс. рублей </w:t>
      </w:r>
      <w:r>
        <w:t>за счет</w:t>
      </w:r>
      <w:r w:rsidRPr="005D4E09">
        <w:t xml:space="preserve"> средств </w:t>
      </w:r>
      <w:r>
        <w:t>местного</w:t>
      </w:r>
      <w:r w:rsidRPr="005D4E09">
        <w:t xml:space="preserve"> бюджета.</w:t>
      </w:r>
    </w:p>
    <w:p w:rsidR="00FA16B3" w:rsidRPr="005D4E09" w:rsidRDefault="00FA16B3" w:rsidP="00FA16B3">
      <w:pPr>
        <w:autoSpaceDE w:val="0"/>
        <w:autoSpaceDN w:val="0"/>
        <w:adjustRightInd w:val="0"/>
        <w:ind w:firstLine="708"/>
      </w:pPr>
      <w:r w:rsidRPr="005D4E09">
        <w:t>Объемы финансирования по Программ</w:t>
      </w:r>
      <w:r w:rsidR="00E80019">
        <w:t>е</w:t>
      </w:r>
      <w:r w:rsidRPr="005D4E09">
        <w:t xml:space="preserve">  будут ежегодно уточняться исходя из возможностей </w:t>
      </w:r>
      <w:r>
        <w:t>местного</w:t>
      </w:r>
      <w:r w:rsidRPr="005D4E09">
        <w:t xml:space="preserve"> бюджета на соответствующий период.</w:t>
      </w:r>
    </w:p>
    <w:p w:rsidR="00FA16B3" w:rsidRPr="005D4E09" w:rsidRDefault="00FA16B3" w:rsidP="004A0017">
      <w:pPr>
        <w:framePr w:w="10039" w:wrap="auto" w:hAnchor="text" w:x="851"/>
        <w:autoSpaceDE w:val="0"/>
        <w:autoSpaceDN w:val="0"/>
        <w:adjustRightInd w:val="0"/>
        <w:sectPr w:rsidR="00FA16B3" w:rsidRPr="005D4E09" w:rsidSect="005E011E">
          <w:pgSz w:w="11906" w:h="16838"/>
          <w:pgMar w:top="851" w:right="1134" w:bottom="1134" w:left="851" w:header="708" w:footer="708" w:gutter="0"/>
          <w:cols w:space="708"/>
          <w:docGrid w:linePitch="360"/>
        </w:sectPr>
      </w:pPr>
    </w:p>
    <w:tbl>
      <w:tblPr>
        <w:tblW w:w="14685" w:type="dxa"/>
        <w:tblInd w:w="675" w:type="dxa"/>
        <w:tblLayout w:type="fixed"/>
        <w:tblLook w:val="00A0"/>
      </w:tblPr>
      <w:tblGrid>
        <w:gridCol w:w="2034"/>
        <w:gridCol w:w="5028"/>
        <w:gridCol w:w="288"/>
        <w:gridCol w:w="1153"/>
        <w:gridCol w:w="432"/>
        <w:gridCol w:w="1298"/>
        <w:gridCol w:w="250"/>
        <w:gridCol w:w="1191"/>
        <w:gridCol w:w="1442"/>
        <w:gridCol w:w="1569"/>
      </w:tblGrid>
      <w:tr w:rsidR="00522C12" w:rsidTr="00522C12">
        <w:trPr>
          <w:trHeight w:val="315"/>
        </w:trPr>
        <w:tc>
          <w:tcPr>
            <w:tcW w:w="14679" w:type="dxa"/>
            <w:gridSpan w:val="10"/>
            <w:noWrap/>
            <w:vAlign w:val="bottom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Таблица 3</w:t>
            </w:r>
            <w:r>
              <w:rPr>
                <w:color w:val="000000"/>
                <w:lang w:eastAsia="en-US"/>
              </w:rPr>
              <w:t xml:space="preserve">. </w:t>
            </w:r>
            <w:r>
              <w:rPr>
                <w:b/>
                <w:bCs/>
                <w:color w:val="000000"/>
                <w:lang w:eastAsia="en-US"/>
              </w:rPr>
              <w:t>Ресурсное обеспечение реализации Программы</w:t>
            </w:r>
          </w:p>
        </w:tc>
      </w:tr>
      <w:tr w:rsidR="00522C12" w:rsidTr="00522C12">
        <w:trPr>
          <w:trHeight w:val="300"/>
        </w:trPr>
        <w:tc>
          <w:tcPr>
            <w:tcW w:w="2033" w:type="dxa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288" w:type="dxa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85" w:type="dxa"/>
            <w:gridSpan w:val="2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47" w:type="dxa"/>
            <w:gridSpan w:val="2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2632" w:type="dxa"/>
            <w:gridSpan w:val="2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23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Программы</w:t>
            </w:r>
          </w:p>
        </w:tc>
        <w:tc>
          <w:tcPr>
            <w:tcW w:w="5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Расходы, тыс.руб.</w:t>
            </w:r>
          </w:p>
        </w:tc>
      </w:tr>
      <w:tr w:rsidR="00522C12" w:rsidTr="00522C12">
        <w:trPr>
          <w:trHeight w:val="5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прочие источники </w:t>
            </w:r>
          </w:p>
        </w:tc>
      </w:tr>
      <w:tr w:rsidR="00522C12" w:rsidTr="00522C12">
        <w:trPr>
          <w:trHeight w:val="257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</w:p>
        </w:tc>
      </w:tr>
      <w:tr w:rsidR="00522C12" w:rsidTr="00522C12">
        <w:trPr>
          <w:trHeight w:val="147"/>
        </w:trPr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туризма в Павловском муниципальном округе Нижегородской области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2021 год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522C12" w:rsidTr="00522C12">
        <w:trPr>
          <w:trHeight w:val="19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 и туризма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C12" w:rsidRDefault="00522C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21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2022 год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532,8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532,8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522C12" w:rsidTr="00522C12">
        <w:trPr>
          <w:trHeight w:val="25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 и туризма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532,8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532,8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2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2023 год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350,0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522C12" w:rsidTr="00522C12">
        <w:trPr>
          <w:trHeight w:val="2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 и туризма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2024год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425,0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425,0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спорта, туризма и молодежной политики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425,0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425,0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2025 год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945,8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945,8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спорта, туризма и молодежной политики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294,5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294,5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lang w:eastAsia="en-US"/>
              </w:rPr>
            </w:pPr>
            <w:r>
              <w:rPr>
                <w:lang w:eastAsia="en-US"/>
              </w:rPr>
              <w:t>МАУК «Павловский исторический музей»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651,3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651,3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2026 год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спорта, туризма и молодежной политики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lang w:eastAsia="en-US"/>
              </w:rPr>
            </w:pPr>
            <w:r>
              <w:rPr>
                <w:lang w:eastAsia="en-US"/>
              </w:rPr>
              <w:t>МАУК «Павловский исторический музей»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2027 год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спорта, туризма и молодежной политики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lang w:eastAsia="en-US"/>
              </w:rPr>
            </w:pPr>
            <w:r>
              <w:rPr>
                <w:lang w:eastAsia="en-US"/>
              </w:rPr>
              <w:t>МАУК «Павловский исторический музей»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2028 год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спорта, туризма и молодежной политики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lang w:eastAsia="en-US"/>
              </w:rPr>
            </w:pPr>
            <w:r>
              <w:rPr>
                <w:lang w:eastAsia="en-US"/>
              </w:rPr>
              <w:t>МАУК «Павловский исторический музей»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2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22C12" w:rsidRDefault="00522C12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Итого по программе: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2C12" w:rsidRDefault="00522C12">
            <w:pPr>
              <w:jc w:val="right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>4153,60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22C12" w:rsidRDefault="00522C12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4153,60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22C12" w:rsidRDefault="00522C12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522C12" w:rsidTr="00522C12">
        <w:trPr>
          <w:trHeight w:val="21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т.ч.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69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Управление культуры, спорта, туризма и молодежной политики </w:t>
            </w:r>
            <w:r>
              <w:rPr>
                <w:color w:val="000000"/>
                <w:lang w:eastAsia="en-US"/>
              </w:rPr>
              <w:t>администрации Павловского муниципального округа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2602,3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2602,3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  <w:tr w:rsidR="00522C12" w:rsidTr="00522C12">
        <w:trPr>
          <w:trHeight w:val="697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12" w:rsidRDefault="00522C12">
            <w:pPr>
              <w:rPr>
                <w:color w:val="000000"/>
                <w:lang w:eastAsia="en-US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C12" w:rsidRDefault="00522C12">
            <w:pPr>
              <w:rPr>
                <w:lang w:eastAsia="en-US"/>
              </w:rPr>
            </w:pPr>
            <w:r>
              <w:rPr>
                <w:lang w:eastAsia="en-US"/>
              </w:rPr>
              <w:t>МАУК «Павловский исторический музей»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1551,3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1551,3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2C12" w:rsidRDefault="00522C12">
            <w:pPr>
              <w:jc w:val="right"/>
              <w:rPr>
                <w:color w:val="000000"/>
                <w:lang w:eastAsia="en-US"/>
              </w:rPr>
            </w:pPr>
          </w:p>
        </w:tc>
      </w:tr>
    </w:tbl>
    <w:p w:rsidR="00FA16B3" w:rsidRPr="005D4E09" w:rsidRDefault="00FA16B3" w:rsidP="00FA16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A16B3" w:rsidRPr="005D4E09" w:rsidRDefault="00FA16B3" w:rsidP="00FA16B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FA16B3" w:rsidRPr="005D4E09" w:rsidSect="005E011E">
          <w:pgSz w:w="16838" w:h="11906" w:orient="landscape"/>
          <w:pgMar w:top="426" w:right="1134" w:bottom="567" w:left="851" w:header="709" w:footer="709" w:gutter="0"/>
          <w:cols w:space="708"/>
          <w:docGrid w:linePitch="360"/>
        </w:sectPr>
      </w:pPr>
      <w:r>
        <w:rPr>
          <w:color w:val="000000"/>
          <w:szCs w:val="24"/>
        </w:rPr>
        <w:t xml:space="preserve">- </w:t>
      </w:r>
      <w:r w:rsidRPr="002907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Расходы на обеспечение реализации Программы включены в муниципальную программу «Сохранение и развитие культуры Павловского муниципального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округа</w:t>
      </w:r>
      <w:r w:rsidRPr="002907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», утвержденную постановлением Администрации Павловского муниципального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округа</w:t>
      </w:r>
      <w:r w:rsidRPr="002907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05.10.2020 </w:t>
      </w:r>
      <w:r w:rsidRPr="002907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1423.</w:t>
      </w:r>
    </w:p>
    <w:p w:rsidR="00FA16B3" w:rsidRPr="005D4E09" w:rsidRDefault="00FA16B3" w:rsidP="00FA16B3">
      <w:pPr>
        <w:pStyle w:val="ConsPlusTitle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Pr="005D4E09">
        <w:rPr>
          <w:rFonts w:ascii="Times New Roman" w:hAnsi="Times New Roman" w:cs="Times New Roman"/>
          <w:sz w:val="24"/>
          <w:szCs w:val="24"/>
        </w:rPr>
        <w:t>. Оценка планируемой эффективности Программы.</w:t>
      </w:r>
    </w:p>
    <w:p w:rsidR="00FA16B3" w:rsidRDefault="00FA16B3" w:rsidP="00FA16B3">
      <w:pPr>
        <w:shd w:val="clear" w:color="auto" w:fill="FFFFFF"/>
        <w:ind w:firstLine="426"/>
      </w:pPr>
      <w:r>
        <w:t>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приведенными в таблице 2 к Программе.</w:t>
      </w:r>
    </w:p>
    <w:p w:rsidR="00FA16B3" w:rsidRDefault="00FA16B3" w:rsidP="00FA16B3">
      <w:pPr>
        <w:shd w:val="clear" w:color="auto" w:fill="FFFFFF"/>
        <w:ind w:firstLine="426"/>
      </w:pPr>
      <w:r>
        <w:t>По итогам реализации Программы к 202</w:t>
      </w:r>
      <w:r w:rsidR="00522C12">
        <w:t>8</w:t>
      </w:r>
      <w:r>
        <w:t xml:space="preserve"> году:</w:t>
      </w:r>
    </w:p>
    <w:p w:rsidR="00FA16B3" w:rsidRPr="00893C29" w:rsidRDefault="00FA16B3" w:rsidP="00FA16B3">
      <w:pPr>
        <w:shd w:val="clear" w:color="auto" w:fill="FFFFFF"/>
        <w:ind w:firstLine="426"/>
      </w:pPr>
      <w:r>
        <w:t xml:space="preserve">Увеличится количество объектов показа до </w:t>
      </w:r>
      <w:r w:rsidR="004A0017">
        <w:t>46</w:t>
      </w:r>
      <w:r>
        <w:t xml:space="preserve"> единиц, количество организаций, занятых в туристической деятельности до 9</w:t>
      </w:r>
      <w:r w:rsidR="008C4838">
        <w:t>6</w:t>
      </w:r>
      <w:r>
        <w:t xml:space="preserve"> единиц, что будет способствовать увеличению числа лиц размещенных в средствах размещения до </w:t>
      </w:r>
      <w:r w:rsidR="008C4838">
        <w:t>3</w:t>
      </w:r>
      <w:r w:rsidR="004A0017">
        <w:t>0</w:t>
      </w:r>
      <w:r>
        <w:t xml:space="preserve"> тыс. человек в год, в том числе в специализированных средствах размещения до </w:t>
      </w:r>
      <w:r w:rsidR="004A0017">
        <w:t>10</w:t>
      </w:r>
      <w:r>
        <w:t xml:space="preserve"> тыс. чел.</w:t>
      </w:r>
    </w:p>
    <w:p w:rsidR="00FA16B3" w:rsidRPr="005D4E09" w:rsidRDefault="00FA16B3" w:rsidP="00FA16B3">
      <w:pPr>
        <w:shd w:val="clear" w:color="auto" w:fill="FFFFFF"/>
        <w:ind w:firstLine="426"/>
        <w:rPr>
          <w:bCs/>
        </w:rPr>
      </w:pPr>
    </w:p>
    <w:p w:rsidR="00FA16B3" w:rsidRPr="004A0017" w:rsidRDefault="00FA16B3" w:rsidP="00FA16B3">
      <w:pPr>
        <w:pageBreakBefore/>
        <w:rPr>
          <w:sz w:val="28"/>
          <w:szCs w:val="28"/>
        </w:rPr>
      </w:pPr>
      <w:r w:rsidRPr="004A0017">
        <w:rPr>
          <w:bCs/>
          <w:sz w:val="28"/>
          <w:szCs w:val="28"/>
        </w:rPr>
        <w:lastRenderedPageBreak/>
        <w:t>Сокращения, используемые в программе:</w:t>
      </w:r>
      <w:r w:rsidRPr="004A0017">
        <w:rPr>
          <w:sz w:val="28"/>
          <w:szCs w:val="28"/>
        </w:rPr>
        <w:t xml:space="preserve"> </w:t>
      </w:r>
    </w:p>
    <w:p w:rsidR="004A0017" w:rsidRPr="00562000" w:rsidRDefault="004A0017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62000">
        <w:rPr>
          <w:rFonts w:ascii="Times New Roman" w:hAnsi="Times New Roman"/>
          <w:b/>
          <w:sz w:val="28"/>
          <w:szCs w:val="28"/>
        </w:rPr>
        <w:t>Павловский муниципальный округ, Павловский округ</w:t>
      </w:r>
      <w:r w:rsidRPr="00562000">
        <w:rPr>
          <w:rFonts w:ascii="Times New Roman" w:hAnsi="Times New Roman"/>
          <w:sz w:val="28"/>
          <w:szCs w:val="28"/>
        </w:rPr>
        <w:t xml:space="preserve"> - Павловский муниципальный округ Нижегородской области;</w:t>
      </w:r>
    </w:p>
    <w:p w:rsidR="004A0017" w:rsidRPr="00562000" w:rsidRDefault="004A0017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62000">
        <w:rPr>
          <w:rFonts w:ascii="Times New Roman" w:hAnsi="Times New Roman"/>
          <w:b/>
          <w:sz w:val="28"/>
          <w:szCs w:val="28"/>
        </w:rPr>
        <w:t>Администрация Павловского муниципального округа</w:t>
      </w:r>
      <w:r w:rsidRPr="00562000">
        <w:rPr>
          <w:rFonts w:ascii="Times New Roman" w:hAnsi="Times New Roman"/>
          <w:sz w:val="28"/>
          <w:szCs w:val="28"/>
        </w:rPr>
        <w:t xml:space="preserve"> – Администрация Павловского муниципального округа Нижегородской области</w:t>
      </w:r>
    </w:p>
    <w:p w:rsidR="004A0017" w:rsidRPr="00562000" w:rsidRDefault="004A0017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62000">
        <w:rPr>
          <w:rFonts w:ascii="Times New Roman" w:hAnsi="Times New Roman"/>
          <w:b/>
          <w:sz w:val="28"/>
          <w:szCs w:val="28"/>
        </w:rPr>
        <w:t>УКСиТ</w:t>
      </w:r>
      <w:r w:rsidRPr="00562000">
        <w:rPr>
          <w:rFonts w:ascii="Times New Roman" w:hAnsi="Times New Roman"/>
          <w:sz w:val="28"/>
          <w:szCs w:val="28"/>
        </w:rPr>
        <w:t xml:space="preserve"> - Управление культуры, спорта и туризма администрации Павловского муниципального округа Нижегородской области</w:t>
      </w:r>
    </w:p>
    <w:p w:rsidR="004A0017" w:rsidRDefault="004A0017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62000">
        <w:rPr>
          <w:rFonts w:ascii="Times New Roman" w:hAnsi="Times New Roman"/>
          <w:b/>
          <w:sz w:val="28"/>
          <w:szCs w:val="28"/>
        </w:rPr>
        <w:t>Музей</w:t>
      </w:r>
      <w:r w:rsidRPr="00562000">
        <w:rPr>
          <w:rFonts w:ascii="Times New Roman" w:hAnsi="Times New Roman"/>
          <w:sz w:val="28"/>
          <w:szCs w:val="28"/>
        </w:rPr>
        <w:t xml:space="preserve"> – Муниципальное </w:t>
      </w:r>
      <w:r w:rsidR="00E80019">
        <w:rPr>
          <w:rFonts w:ascii="Times New Roman" w:hAnsi="Times New Roman"/>
          <w:sz w:val="28"/>
          <w:szCs w:val="28"/>
        </w:rPr>
        <w:t>автономное</w:t>
      </w:r>
      <w:r w:rsidRPr="00562000">
        <w:rPr>
          <w:rFonts w:ascii="Times New Roman" w:hAnsi="Times New Roman"/>
          <w:sz w:val="28"/>
          <w:szCs w:val="28"/>
        </w:rPr>
        <w:t xml:space="preserve"> учреждение культуры «Павловский исторический музей»</w:t>
      </w:r>
    </w:p>
    <w:p w:rsidR="00E80019" w:rsidRPr="00E80019" w:rsidRDefault="00E80019" w:rsidP="00E8001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ЦР </w:t>
      </w:r>
      <w:r w:rsidRPr="00E8001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D26">
        <w:rPr>
          <w:rFonts w:ascii="Times New Roman" w:hAnsi="Times New Roman"/>
          <w:sz w:val="28"/>
          <w:szCs w:val="28"/>
        </w:rPr>
        <w:t xml:space="preserve">Муниципальное автономное учреждение культуры «Центр развития культуры, спорта и туризма» Павловского муниципального округа Нижегородской области </w:t>
      </w:r>
    </w:p>
    <w:p w:rsidR="004A0017" w:rsidRPr="008C4838" w:rsidRDefault="004A0017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62000">
        <w:rPr>
          <w:rFonts w:ascii="Times New Roman" w:hAnsi="Times New Roman"/>
          <w:b/>
          <w:bCs/>
          <w:sz w:val="28"/>
          <w:szCs w:val="28"/>
        </w:rPr>
        <w:t>СМИ</w:t>
      </w:r>
      <w:r w:rsidRPr="00562000">
        <w:rPr>
          <w:rFonts w:ascii="Times New Roman" w:hAnsi="Times New Roman"/>
          <w:bCs/>
          <w:sz w:val="28"/>
          <w:szCs w:val="28"/>
        </w:rPr>
        <w:t xml:space="preserve"> – средства массовой информации</w:t>
      </w:r>
    </w:p>
    <w:p w:rsidR="008C4838" w:rsidRDefault="008C4838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МАУК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30BB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автономное учреждение культуры</w:t>
      </w:r>
    </w:p>
    <w:p w:rsidR="00E30BBD" w:rsidRPr="00562000" w:rsidRDefault="00E30BBD" w:rsidP="004A00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УКСТиМП </w:t>
      </w:r>
      <w:r>
        <w:rPr>
          <w:rFonts w:ascii="Times New Roman" w:hAnsi="Times New Roman"/>
          <w:sz w:val="28"/>
          <w:szCs w:val="28"/>
        </w:rPr>
        <w:t>–Управление культуры, спорта, туризма и молодежной политики</w:t>
      </w:r>
    </w:p>
    <w:p w:rsidR="00FA16B3" w:rsidRPr="005D4E09" w:rsidRDefault="00FA16B3" w:rsidP="00FA16B3"/>
    <w:p w:rsidR="00FA16B3" w:rsidRPr="00714988" w:rsidRDefault="00FA16B3" w:rsidP="00FA16B3">
      <w:pPr>
        <w:widowControl w:val="0"/>
        <w:autoSpaceDE w:val="0"/>
        <w:autoSpaceDN w:val="0"/>
        <w:adjustRightInd w:val="0"/>
        <w:ind w:left="2845"/>
        <w:outlineLvl w:val="0"/>
      </w:pPr>
    </w:p>
    <w:sectPr w:rsidR="00FA16B3" w:rsidRPr="00714988" w:rsidSect="007B44E9">
      <w:footerReference w:type="default" r:id="rId11"/>
      <w:pgSz w:w="11906" w:h="16838"/>
      <w:pgMar w:top="567" w:right="566" w:bottom="5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E5" w:rsidRDefault="005353E5" w:rsidP="00D006CD">
      <w:r>
        <w:separator/>
      </w:r>
    </w:p>
  </w:endnote>
  <w:endnote w:type="continuationSeparator" w:id="1">
    <w:p w:rsidR="005353E5" w:rsidRDefault="005353E5" w:rsidP="00D0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23" w:rsidRDefault="00CA3AC7">
    <w:pPr>
      <w:pStyle w:val="ae"/>
      <w:jc w:val="right"/>
    </w:pPr>
    <w:fldSimple w:instr=" PAGE   \* MERGEFORMAT ">
      <w:r w:rsidR="006F012C">
        <w:rPr>
          <w:noProof/>
        </w:rPr>
        <w:t>18</w:t>
      </w:r>
    </w:fldSimple>
  </w:p>
  <w:p w:rsidR="00E87C23" w:rsidRDefault="00E87C2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23" w:rsidRDefault="00CA3AC7">
    <w:pPr>
      <w:pStyle w:val="ae"/>
      <w:jc w:val="right"/>
    </w:pPr>
    <w:fldSimple w:instr=" PAGE   \* MERGEFORMAT ">
      <w:r w:rsidR="006F012C">
        <w:rPr>
          <w:noProof/>
        </w:rPr>
        <w:t>20</w:t>
      </w:r>
    </w:fldSimple>
  </w:p>
  <w:p w:rsidR="00E87C23" w:rsidRDefault="00E87C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E5" w:rsidRDefault="005353E5" w:rsidP="00D006CD">
      <w:r>
        <w:separator/>
      </w:r>
    </w:p>
  </w:footnote>
  <w:footnote w:type="continuationSeparator" w:id="1">
    <w:p w:rsidR="005353E5" w:rsidRDefault="005353E5" w:rsidP="00D00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A7C"/>
    <w:multiLevelType w:val="hybridMultilevel"/>
    <w:tmpl w:val="72DA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4A55"/>
    <w:multiLevelType w:val="multilevel"/>
    <w:tmpl w:val="53961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DD6C9C"/>
    <w:multiLevelType w:val="multilevel"/>
    <w:tmpl w:val="C21AF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562A23"/>
    <w:multiLevelType w:val="hybridMultilevel"/>
    <w:tmpl w:val="B1BE48E6"/>
    <w:lvl w:ilvl="0" w:tplc="279E5E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FE4E64"/>
    <w:multiLevelType w:val="multilevel"/>
    <w:tmpl w:val="A3A215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5">
    <w:nsid w:val="1F773F00"/>
    <w:multiLevelType w:val="hybridMultilevel"/>
    <w:tmpl w:val="291C7EE2"/>
    <w:lvl w:ilvl="0" w:tplc="A73083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4473E"/>
    <w:multiLevelType w:val="hybridMultilevel"/>
    <w:tmpl w:val="B5E4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517A6"/>
    <w:multiLevelType w:val="hybridMultilevel"/>
    <w:tmpl w:val="E6BA2E08"/>
    <w:lvl w:ilvl="0" w:tplc="DA32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14525E"/>
    <w:multiLevelType w:val="multilevel"/>
    <w:tmpl w:val="5C049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9">
    <w:nsid w:val="476C4452"/>
    <w:multiLevelType w:val="multilevel"/>
    <w:tmpl w:val="ADD07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7936A9"/>
    <w:multiLevelType w:val="multilevel"/>
    <w:tmpl w:val="77E863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50AA4D90"/>
    <w:multiLevelType w:val="multilevel"/>
    <w:tmpl w:val="B0C61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2633290"/>
    <w:multiLevelType w:val="hybridMultilevel"/>
    <w:tmpl w:val="DC6483F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79B0279"/>
    <w:multiLevelType w:val="multilevel"/>
    <w:tmpl w:val="F40A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EA72BF"/>
    <w:multiLevelType w:val="hybridMultilevel"/>
    <w:tmpl w:val="7E42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A4115"/>
    <w:multiLevelType w:val="hybridMultilevel"/>
    <w:tmpl w:val="7E8EA06E"/>
    <w:lvl w:ilvl="0" w:tplc="D4F2D7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4"/>
  </w:num>
  <w:num w:numId="5">
    <w:abstractNumId w:val="3"/>
  </w:num>
  <w:num w:numId="6">
    <w:abstractNumId w:val="12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  <w:num w:numId="13">
    <w:abstractNumId w:val="0"/>
  </w:num>
  <w:num w:numId="14">
    <w:abstractNumId w:val="15"/>
  </w:num>
  <w:num w:numId="15">
    <w:abstractNumId w:val="5"/>
  </w:num>
  <w:num w:numId="1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145"/>
    <w:rsid w:val="00010616"/>
    <w:rsid w:val="00010BBB"/>
    <w:rsid w:val="00013E91"/>
    <w:rsid w:val="00015843"/>
    <w:rsid w:val="00022A89"/>
    <w:rsid w:val="00055252"/>
    <w:rsid w:val="00057BBE"/>
    <w:rsid w:val="00062032"/>
    <w:rsid w:val="00063C5E"/>
    <w:rsid w:val="00066C3A"/>
    <w:rsid w:val="00084848"/>
    <w:rsid w:val="00085C7A"/>
    <w:rsid w:val="00097D26"/>
    <w:rsid w:val="000B4DBB"/>
    <w:rsid w:val="000B5472"/>
    <w:rsid w:val="000D3B7D"/>
    <w:rsid w:val="000E7E66"/>
    <w:rsid w:val="000F0E79"/>
    <w:rsid w:val="000F1116"/>
    <w:rsid w:val="000F3EBD"/>
    <w:rsid w:val="000F68DE"/>
    <w:rsid w:val="00103262"/>
    <w:rsid w:val="00117C55"/>
    <w:rsid w:val="001208B8"/>
    <w:rsid w:val="00137E55"/>
    <w:rsid w:val="00166D57"/>
    <w:rsid w:val="001711B7"/>
    <w:rsid w:val="00191797"/>
    <w:rsid w:val="00196898"/>
    <w:rsid w:val="001A412D"/>
    <w:rsid w:val="001A452A"/>
    <w:rsid w:val="001C6804"/>
    <w:rsid w:val="001D074D"/>
    <w:rsid w:val="001D4346"/>
    <w:rsid w:val="001D7500"/>
    <w:rsid w:val="001E6B4C"/>
    <w:rsid w:val="001F0BCB"/>
    <w:rsid w:val="002073B6"/>
    <w:rsid w:val="00214EA0"/>
    <w:rsid w:val="00226759"/>
    <w:rsid w:val="002333CC"/>
    <w:rsid w:val="00233B4F"/>
    <w:rsid w:val="002378E9"/>
    <w:rsid w:val="00237FBC"/>
    <w:rsid w:val="002424CC"/>
    <w:rsid w:val="00260217"/>
    <w:rsid w:val="00263B80"/>
    <w:rsid w:val="002661E1"/>
    <w:rsid w:val="0027277D"/>
    <w:rsid w:val="00272CB2"/>
    <w:rsid w:val="00273EE3"/>
    <w:rsid w:val="0027563F"/>
    <w:rsid w:val="0027608F"/>
    <w:rsid w:val="002907EB"/>
    <w:rsid w:val="0029753F"/>
    <w:rsid w:val="002A1F5B"/>
    <w:rsid w:val="002A2EC1"/>
    <w:rsid w:val="002A414C"/>
    <w:rsid w:val="002A5C25"/>
    <w:rsid w:val="002C188A"/>
    <w:rsid w:val="002C324B"/>
    <w:rsid w:val="002C4952"/>
    <w:rsid w:val="002C5703"/>
    <w:rsid w:val="002E6D79"/>
    <w:rsid w:val="002E793C"/>
    <w:rsid w:val="002F102A"/>
    <w:rsid w:val="002F3524"/>
    <w:rsid w:val="003301C0"/>
    <w:rsid w:val="00350DF5"/>
    <w:rsid w:val="0035199E"/>
    <w:rsid w:val="003522A9"/>
    <w:rsid w:val="00360B26"/>
    <w:rsid w:val="0037062E"/>
    <w:rsid w:val="00376B6E"/>
    <w:rsid w:val="00383AC0"/>
    <w:rsid w:val="00387B4B"/>
    <w:rsid w:val="003909D0"/>
    <w:rsid w:val="003966C9"/>
    <w:rsid w:val="003B2B83"/>
    <w:rsid w:val="003C1AA6"/>
    <w:rsid w:val="003C3F0C"/>
    <w:rsid w:val="003C4BD0"/>
    <w:rsid w:val="003D0810"/>
    <w:rsid w:val="003D60C8"/>
    <w:rsid w:val="003D6970"/>
    <w:rsid w:val="00400C48"/>
    <w:rsid w:val="0041483B"/>
    <w:rsid w:val="00417C84"/>
    <w:rsid w:val="00420387"/>
    <w:rsid w:val="004420FA"/>
    <w:rsid w:val="00446783"/>
    <w:rsid w:val="00451858"/>
    <w:rsid w:val="004663B7"/>
    <w:rsid w:val="00466E66"/>
    <w:rsid w:val="00467145"/>
    <w:rsid w:val="004814E1"/>
    <w:rsid w:val="004A0017"/>
    <w:rsid w:val="004A25B9"/>
    <w:rsid w:val="004A2F3B"/>
    <w:rsid w:val="004A31AC"/>
    <w:rsid w:val="004B0E30"/>
    <w:rsid w:val="004C0A39"/>
    <w:rsid w:val="004D0449"/>
    <w:rsid w:val="004D3E55"/>
    <w:rsid w:val="004D520B"/>
    <w:rsid w:val="004E6319"/>
    <w:rsid w:val="00501BAA"/>
    <w:rsid w:val="005044CA"/>
    <w:rsid w:val="005139C7"/>
    <w:rsid w:val="00515367"/>
    <w:rsid w:val="00517072"/>
    <w:rsid w:val="00522C12"/>
    <w:rsid w:val="00524993"/>
    <w:rsid w:val="00531C0E"/>
    <w:rsid w:val="005353E5"/>
    <w:rsid w:val="00552600"/>
    <w:rsid w:val="005562FC"/>
    <w:rsid w:val="00556CB6"/>
    <w:rsid w:val="005761C7"/>
    <w:rsid w:val="005A2E3E"/>
    <w:rsid w:val="005A3BDB"/>
    <w:rsid w:val="005D4E09"/>
    <w:rsid w:val="005E011E"/>
    <w:rsid w:val="00603F16"/>
    <w:rsid w:val="00613781"/>
    <w:rsid w:val="0063401E"/>
    <w:rsid w:val="00652B0F"/>
    <w:rsid w:val="00670F96"/>
    <w:rsid w:val="0068472C"/>
    <w:rsid w:val="00685A0C"/>
    <w:rsid w:val="00692984"/>
    <w:rsid w:val="0069527B"/>
    <w:rsid w:val="006A5AEE"/>
    <w:rsid w:val="006A6B12"/>
    <w:rsid w:val="006B15EE"/>
    <w:rsid w:val="006B3F36"/>
    <w:rsid w:val="006B777F"/>
    <w:rsid w:val="006C6440"/>
    <w:rsid w:val="006F012C"/>
    <w:rsid w:val="006F5FF0"/>
    <w:rsid w:val="00717639"/>
    <w:rsid w:val="007220D0"/>
    <w:rsid w:val="0072218D"/>
    <w:rsid w:val="00732F80"/>
    <w:rsid w:val="007334A2"/>
    <w:rsid w:val="00756534"/>
    <w:rsid w:val="00785F75"/>
    <w:rsid w:val="00786FCD"/>
    <w:rsid w:val="00786FD4"/>
    <w:rsid w:val="007902F8"/>
    <w:rsid w:val="007A2988"/>
    <w:rsid w:val="007A620E"/>
    <w:rsid w:val="007A7B41"/>
    <w:rsid w:val="007B44E9"/>
    <w:rsid w:val="007C3639"/>
    <w:rsid w:val="007C59B3"/>
    <w:rsid w:val="007C75A7"/>
    <w:rsid w:val="007D2018"/>
    <w:rsid w:val="007D3A6B"/>
    <w:rsid w:val="007D3D00"/>
    <w:rsid w:val="007F6FCA"/>
    <w:rsid w:val="008239BA"/>
    <w:rsid w:val="008265CF"/>
    <w:rsid w:val="00841603"/>
    <w:rsid w:val="00843A96"/>
    <w:rsid w:val="00891851"/>
    <w:rsid w:val="008963F4"/>
    <w:rsid w:val="008A4EE5"/>
    <w:rsid w:val="008B4814"/>
    <w:rsid w:val="008C4838"/>
    <w:rsid w:val="008D5966"/>
    <w:rsid w:val="008E6565"/>
    <w:rsid w:val="008E7CA0"/>
    <w:rsid w:val="00901F0A"/>
    <w:rsid w:val="00904D15"/>
    <w:rsid w:val="00915552"/>
    <w:rsid w:val="009309BC"/>
    <w:rsid w:val="0093276A"/>
    <w:rsid w:val="009353DE"/>
    <w:rsid w:val="00942357"/>
    <w:rsid w:val="00942697"/>
    <w:rsid w:val="0095144C"/>
    <w:rsid w:val="009534DD"/>
    <w:rsid w:val="00953E5B"/>
    <w:rsid w:val="009674F0"/>
    <w:rsid w:val="00972DE8"/>
    <w:rsid w:val="00987713"/>
    <w:rsid w:val="00987CC1"/>
    <w:rsid w:val="00993C95"/>
    <w:rsid w:val="009949EB"/>
    <w:rsid w:val="0099575D"/>
    <w:rsid w:val="00997FB0"/>
    <w:rsid w:val="009B5810"/>
    <w:rsid w:val="009B66DB"/>
    <w:rsid w:val="009B7C14"/>
    <w:rsid w:val="009E0CE9"/>
    <w:rsid w:val="009F2C0B"/>
    <w:rsid w:val="00A00E43"/>
    <w:rsid w:val="00A02958"/>
    <w:rsid w:val="00A36A45"/>
    <w:rsid w:val="00A40752"/>
    <w:rsid w:val="00A425A6"/>
    <w:rsid w:val="00A430C2"/>
    <w:rsid w:val="00A47A50"/>
    <w:rsid w:val="00A51D27"/>
    <w:rsid w:val="00A55AD6"/>
    <w:rsid w:val="00A62671"/>
    <w:rsid w:val="00A661D2"/>
    <w:rsid w:val="00A73B36"/>
    <w:rsid w:val="00A80356"/>
    <w:rsid w:val="00AA75F0"/>
    <w:rsid w:val="00AC0EC6"/>
    <w:rsid w:val="00AC74B1"/>
    <w:rsid w:val="00AD15C9"/>
    <w:rsid w:val="00AD3506"/>
    <w:rsid w:val="00AD5564"/>
    <w:rsid w:val="00AE17FB"/>
    <w:rsid w:val="00AE3D9A"/>
    <w:rsid w:val="00AF0EE2"/>
    <w:rsid w:val="00B033C8"/>
    <w:rsid w:val="00B06C63"/>
    <w:rsid w:val="00B13E5F"/>
    <w:rsid w:val="00B149CC"/>
    <w:rsid w:val="00B41B33"/>
    <w:rsid w:val="00B42D0D"/>
    <w:rsid w:val="00B44D23"/>
    <w:rsid w:val="00B51941"/>
    <w:rsid w:val="00B52A7B"/>
    <w:rsid w:val="00B82690"/>
    <w:rsid w:val="00BB0A90"/>
    <w:rsid w:val="00BB43FA"/>
    <w:rsid w:val="00BC3FCC"/>
    <w:rsid w:val="00BC4F00"/>
    <w:rsid w:val="00BD384E"/>
    <w:rsid w:val="00BD7D82"/>
    <w:rsid w:val="00BF3985"/>
    <w:rsid w:val="00BF6955"/>
    <w:rsid w:val="00C13A5D"/>
    <w:rsid w:val="00C40CE3"/>
    <w:rsid w:val="00C4197C"/>
    <w:rsid w:val="00C42754"/>
    <w:rsid w:val="00C45C67"/>
    <w:rsid w:val="00C47D36"/>
    <w:rsid w:val="00C71678"/>
    <w:rsid w:val="00C83B0F"/>
    <w:rsid w:val="00C86140"/>
    <w:rsid w:val="00C87563"/>
    <w:rsid w:val="00C94312"/>
    <w:rsid w:val="00C95107"/>
    <w:rsid w:val="00CA3AC7"/>
    <w:rsid w:val="00CA4D0D"/>
    <w:rsid w:val="00CB5412"/>
    <w:rsid w:val="00CD0971"/>
    <w:rsid w:val="00CE67DC"/>
    <w:rsid w:val="00CF2524"/>
    <w:rsid w:val="00D006CD"/>
    <w:rsid w:val="00D07B0B"/>
    <w:rsid w:val="00D17B2C"/>
    <w:rsid w:val="00D20927"/>
    <w:rsid w:val="00D37CE8"/>
    <w:rsid w:val="00D40CE7"/>
    <w:rsid w:val="00D426A6"/>
    <w:rsid w:val="00D5583D"/>
    <w:rsid w:val="00DB00AD"/>
    <w:rsid w:val="00DB2ADF"/>
    <w:rsid w:val="00DD5BF2"/>
    <w:rsid w:val="00DE0053"/>
    <w:rsid w:val="00DE7850"/>
    <w:rsid w:val="00DF048F"/>
    <w:rsid w:val="00DF725F"/>
    <w:rsid w:val="00E16148"/>
    <w:rsid w:val="00E30BBD"/>
    <w:rsid w:val="00E40C6A"/>
    <w:rsid w:val="00E47835"/>
    <w:rsid w:val="00E5032D"/>
    <w:rsid w:val="00E53C0A"/>
    <w:rsid w:val="00E560C3"/>
    <w:rsid w:val="00E6753A"/>
    <w:rsid w:val="00E7300F"/>
    <w:rsid w:val="00E80019"/>
    <w:rsid w:val="00E87C23"/>
    <w:rsid w:val="00EA4911"/>
    <w:rsid w:val="00EB2A01"/>
    <w:rsid w:val="00EC58BE"/>
    <w:rsid w:val="00ED7BC4"/>
    <w:rsid w:val="00EE3F2A"/>
    <w:rsid w:val="00EF606C"/>
    <w:rsid w:val="00F024CD"/>
    <w:rsid w:val="00F10921"/>
    <w:rsid w:val="00F12280"/>
    <w:rsid w:val="00F21662"/>
    <w:rsid w:val="00F32761"/>
    <w:rsid w:val="00F50109"/>
    <w:rsid w:val="00F508A8"/>
    <w:rsid w:val="00F52033"/>
    <w:rsid w:val="00F52226"/>
    <w:rsid w:val="00F53C1C"/>
    <w:rsid w:val="00F547BA"/>
    <w:rsid w:val="00F55553"/>
    <w:rsid w:val="00F64B1C"/>
    <w:rsid w:val="00F65023"/>
    <w:rsid w:val="00F67C6A"/>
    <w:rsid w:val="00F7032B"/>
    <w:rsid w:val="00F86977"/>
    <w:rsid w:val="00F876A4"/>
    <w:rsid w:val="00F87B6D"/>
    <w:rsid w:val="00F90870"/>
    <w:rsid w:val="00F949E0"/>
    <w:rsid w:val="00FA16B3"/>
    <w:rsid w:val="00FA68F3"/>
    <w:rsid w:val="00FB41AD"/>
    <w:rsid w:val="00FC18AE"/>
    <w:rsid w:val="00FD02CB"/>
    <w:rsid w:val="00FD6BC3"/>
    <w:rsid w:val="00FE3DC7"/>
    <w:rsid w:val="00FE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145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9"/>
    <w:qFormat/>
    <w:rsid w:val="00467145"/>
    <w:pPr>
      <w:spacing w:after="120"/>
      <w:outlineLvl w:val="1"/>
    </w:pPr>
    <w:rPr>
      <w:rFonts w:ascii="Verdana" w:hAnsi="Verdana"/>
      <w:b/>
      <w:bCs/>
      <w:color w:val="000000"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467145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467145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rsid w:val="00467145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rsid w:val="00467145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67145"/>
    <w:rPr>
      <w:rFonts w:ascii="Verdana" w:eastAsia="Times New Roman" w:hAnsi="Verdana" w:cs="Times New Roman"/>
      <w:b/>
      <w:bCs/>
      <w:color w:val="000000"/>
      <w:sz w:val="28"/>
      <w:szCs w:val="28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467145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467145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467145"/>
    <w:rPr>
      <w:rFonts w:ascii="Verdana" w:eastAsia="Times New Roman" w:hAnsi="Verdana" w:cs="Times New Roman"/>
      <w:b/>
      <w:bCs/>
      <w:color w:val="990000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467145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a3">
    <w:name w:val="List Paragraph"/>
    <w:basedOn w:val="a"/>
    <w:uiPriority w:val="99"/>
    <w:qFormat/>
    <w:rsid w:val="00467145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rsid w:val="00467145"/>
    <w:pPr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467145"/>
    <w:rPr>
      <w:rFonts w:ascii="Tahoma" w:eastAsia="Calibri" w:hAnsi="Tahoma" w:cs="Times New Roman"/>
      <w:sz w:val="16"/>
      <w:szCs w:val="16"/>
    </w:rPr>
  </w:style>
  <w:style w:type="paragraph" w:styleId="a6">
    <w:name w:val="Body Text"/>
    <w:basedOn w:val="a"/>
    <w:link w:val="a7"/>
    <w:uiPriority w:val="99"/>
    <w:rsid w:val="00467145"/>
    <w:pPr>
      <w:jc w:val="both"/>
    </w:pPr>
    <w:rPr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4671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 Indent"/>
    <w:aliases w:val="Основной текст 1 Знак"/>
    <w:basedOn w:val="a"/>
    <w:link w:val="a9"/>
    <w:uiPriority w:val="99"/>
    <w:rsid w:val="00467145"/>
    <w:pPr>
      <w:ind w:firstLine="709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aliases w:val="Основной текст 1 Знак Знак"/>
    <w:basedOn w:val="a0"/>
    <w:link w:val="a8"/>
    <w:uiPriority w:val="99"/>
    <w:rsid w:val="00467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4671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uiPriority w:val="99"/>
    <w:rsid w:val="00467145"/>
    <w:pPr>
      <w:widowControl w:val="0"/>
      <w:ind w:firstLine="567"/>
      <w:jc w:val="both"/>
    </w:pPr>
    <w:rPr>
      <w:szCs w:val="20"/>
    </w:rPr>
  </w:style>
  <w:style w:type="paragraph" w:customStyle="1" w:styleId="aa">
    <w:name w:val="Без интервала Знак"/>
    <w:link w:val="ab"/>
    <w:uiPriority w:val="99"/>
    <w:qFormat/>
    <w:rsid w:val="00467145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Без интервала Знак Знак"/>
    <w:link w:val="aa"/>
    <w:uiPriority w:val="99"/>
    <w:locked/>
    <w:rsid w:val="00467145"/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467145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67145"/>
    <w:rPr>
      <w:rFonts w:ascii="Times New Roman" w:eastAsia="Calibri" w:hAnsi="Times New Roman" w:cs="Times New Roman"/>
      <w:sz w:val="24"/>
      <w:szCs w:val="20"/>
    </w:rPr>
  </w:style>
  <w:style w:type="paragraph" w:styleId="ae">
    <w:name w:val="footer"/>
    <w:basedOn w:val="a"/>
    <w:link w:val="af"/>
    <w:uiPriority w:val="99"/>
    <w:rsid w:val="00467145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0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467145"/>
    <w:rPr>
      <w:rFonts w:ascii="Times New Roman" w:eastAsia="Calibri" w:hAnsi="Times New Roman" w:cs="Times New Roman"/>
      <w:sz w:val="24"/>
      <w:szCs w:val="20"/>
    </w:rPr>
  </w:style>
  <w:style w:type="paragraph" w:customStyle="1" w:styleId="Courier12">
    <w:name w:val="Courier12"/>
    <w:basedOn w:val="a"/>
    <w:uiPriority w:val="99"/>
    <w:rsid w:val="0046714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rsid w:val="004671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467145"/>
    <w:rPr>
      <w:rFonts w:cs="Times New Roman"/>
      <w:color w:val="000000"/>
      <w:u w:val="none"/>
      <w:effect w:val="none"/>
    </w:rPr>
  </w:style>
  <w:style w:type="paragraph" w:styleId="af1">
    <w:name w:val="Normal (Web)"/>
    <w:basedOn w:val="a"/>
    <w:uiPriority w:val="99"/>
    <w:rsid w:val="00467145"/>
    <w:pPr>
      <w:spacing w:before="33" w:after="180"/>
      <w:jc w:val="both"/>
    </w:pPr>
    <w:rPr>
      <w:sz w:val="20"/>
      <w:szCs w:val="20"/>
    </w:rPr>
  </w:style>
  <w:style w:type="paragraph" w:customStyle="1" w:styleId="content">
    <w:name w:val="content"/>
    <w:basedOn w:val="a"/>
    <w:uiPriority w:val="99"/>
    <w:rsid w:val="00467145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46714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467145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467145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467145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46714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467145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467145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467145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467145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467145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46714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467145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467145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467145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467145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467145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46714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467145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467145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467145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46714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467145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basedOn w:val="a0"/>
    <w:uiPriority w:val="99"/>
    <w:rsid w:val="00467145"/>
    <w:rPr>
      <w:rFonts w:cs="Times New Roman"/>
    </w:rPr>
  </w:style>
  <w:style w:type="paragraph" w:customStyle="1" w:styleId="menu1">
    <w:name w:val="menu1"/>
    <w:basedOn w:val="a"/>
    <w:uiPriority w:val="99"/>
    <w:rsid w:val="00467145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467145"/>
    <w:rPr>
      <w:color w:val="000000"/>
    </w:rPr>
  </w:style>
  <w:style w:type="paragraph" w:customStyle="1" w:styleId="copyright1">
    <w:name w:val="copyright1"/>
    <w:basedOn w:val="a"/>
    <w:uiPriority w:val="99"/>
    <w:rsid w:val="0046714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46714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467145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467145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467145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467145"/>
    <w:rPr>
      <w:color w:val="000000"/>
    </w:rPr>
  </w:style>
  <w:style w:type="paragraph" w:customStyle="1" w:styleId="copyright2">
    <w:name w:val="copyright2"/>
    <w:basedOn w:val="a"/>
    <w:uiPriority w:val="99"/>
    <w:rsid w:val="0046714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46714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467145"/>
    <w:pPr>
      <w:spacing w:before="33" w:after="180"/>
    </w:pPr>
    <w:rPr>
      <w:sz w:val="11"/>
      <w:szCs w:val="11"/>
    </w:rPr>
  </w:style>
  <w:style w:type="character" w:customStyle="1" w:styleId="highlight">
    <w:name w:val="highlight"/>
    <w:basedOn w:val="a0"/>
    <w:uiPriority w:val="99"/>
    <w:rsid w:val="00467145"/>
    <w:rPr>
      <w:rFonts w:cs="Times New Roman"/>
    </w:rPr>
  </w:style>
  <w:style w:type="character" w:styleId="af2">
    <w:name w:val="Strong"/>
    <w:basedOn w:val="a0"/>
    <w:uiPriority w:val="22"/>
    <w:qFormat/>
    <w:rsid w:val="00467145"/>
    <w:rPr>
      <w:rFonts w:cs="Times New Roman"/>
      <w:b/>
    </w:rPr>
  </w:style>
  <w:style w:type="character" w:customStyle="1" w:styleId="skypepnhprintcontainer">
    <w:name w:val="skype_pnh_print_container"/>
    <w:basedOn w:val="a0"/>
    <w:uiPriority w:val="99"/>
    <w:rsid w:val="00467145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467145"/>
    <w:rPr>
      <w:rFonts w:cs="Times New Roman"/>
    </w:rPr>
  </w:style>
  <w:style w:type="character" w:customStyle="1" w:styleId="skypepnhmark">
    <w:name w:val="skype_pnh_mark"/>
    <w:basedOn w:val="a0"/>
    <w:uiPriority w:val="99"/>
    <w:rsid w:val="00467145"/>
    <w:rPr>
      <w:rFonts w:cs="Times New Roman"/>
    </w:rPr>
  </w:style>
  <w:style w:type="character" w:customStyle="1" w:styleId="skypepnhhighlightinginactivecommon">
    <w:name w:val="skype_pnh_highlighting_inactive_common"/>
    <w:basedOn w:val="a0"/>
    <w:uiPriority w:val="99"/>
    <w:rsid w:val="00467145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467145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467145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467145"/>
    <w:rPr>
      <w:rFonts w:cs="Times New Roman"/>
    </w:rPr>
  </w:style>
  <w:style w:type="character" w:customStyle="1" w:styleId="skypepnhtextareaspan">
    <w:name w:val="skype_pnh_textarea_span"/>
    <w:basedOn w:val="a0"/>
    <w:uiPriority w:val="99"/>
    <w:rsid w:val="00467145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467145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467145"/>
    <w:rPr>
      <w:rFonts w:cs="Times New Roman"/>
    </w:rPr>
  </w:style>
  <w:style w:type="character" w:styleId="af3">
    <w:name w:val="annotation reference"/>
    <w:basedOn w:val="a0"/>
    <w:uiPriority w:val="99"/>
    <w:rsid w:val="00467145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467145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467145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4671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46714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rsid w:val="0046714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467145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46714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467145"/>
    <w:rPr>
      <w:rFonts w:ascii="Arial" w:eastAsia="Times New Roman" w:hAnsi="Arial" w:cs="Times New Roman"/>
      <w:vanish/>
      <w:sz w:val="16"/>
      <w:szCs w:val="16"/>
    </w:rPr>
  </w:style>
  <w:style w:type="character" w:styleId="af8">
    <w:name w:val="page number"/>
    <w:basedOn w:val="a0"/>
    <w:uiPriority w:val="99"/>
    <w:rsid w:val="00467145"/>
    <w:rPr>
      <w:rFonts w:cs="Times New Roman"/>
    </w:rPr>
  </w:style>
  <w:style w:type="paragraph" w:customStyle="1" w:styleId="af9">
    <w:name w:val="Знак Знак Знак"/>
    <w:basedOn w:val="a"/>
    <w:uiPriority w:val="99"/>
    <w:rsid w:val="00467145"/>
    <w:pPr>
      <w:spacing w:before="100" w:beforeAutospacing="1" w:after="100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uiPriority w:val="99"/>
    <w:rsid w:val="004671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uiPriority w:val="99"/>
    <w:rsid w:val="00467145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67145"/>
    <w:rPr>
      <w:rFonts w:ascii="Times New Roman" w:eastAsia="Calibri" w:hAnsi="Times New Roman" w:cs="Times New Roman"/>
      <w:sz w:val="24"/>
    </w:rPr>
  </w:style>
  <w:style w:type="paragraph" w:customStyle="1" w:styleId="12">
    <w:name w:val="Знак1 Знак Знак Знак"/>
    <w:basedOn w:val="a"/>
    <w:uiPriority w:val="99"/>
    <w:rsid w:val="004671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Знак Знак2"/>
    <w:basedOn w:val="a"/>
    <w:uiPriority w:val="99"/>
    <w:rsid w:val="004671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467145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467145"/>
    <w:pPr>
      <w:spacing w:before="100" w:beforeAutospacing="1" w:after="100" w:afterAutospacing="1"/>
    </w:pPr>
  </w:style>
  <w:style w:type="character" w:styleId="afb">
    <w:name w:val="line number"/>
    <w:basedOn w:val="a0"/>
    <w:uiPriority w:val="99"/>
    <w:rsid w:val="00467145"/>
    <w:rPr>
      <w:rFonts w:cs="Times New Roman"/>
    </w:rPr>
  </w:style>
  <w:style w:type="paragraph" w:customStyle="1" w:styleId="p8">
    <w:name w:val="p8"/>
    <w:basedOn w:val="a"/>
    <w:uiPriority w:val="99"/>
    <w:rsid w:val="00467145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67145"/>
    <w:rPr>
      <w:rFonts w:cs="Times New Roman"/>
    </w:rPr>
  </w:style>
  <w:style w:type="paragraph" w:customStyle="1" w:styleId="p6">
    <w:name w:val="p6"/>
    <w:basedOn w:val="a"/>
    <w:uiPriority w:val="99"/>
    <w:rsid w:val="00467145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467145"/>
    <w:rPr>
      <w:rFonts w:cs="Times New Roman"/>
    </w:rPr>
  </w:style>
  <w:style w:type="paragraph" w:customStyle="1" w:styleId="afc">
    <w:name w:val="Стиль"/>
    <w:uiPriority w:val="99"/>
    <w:rsid w:val="00467145"/>
    <w:pPr>
      <w:widowControl w:val="0"/>
      <w:spacing w:after="0" w:line="240" w:lineRule="auto"/>
    </w:pPr>
    <w:rPr>
      <w:rFonts w:ascii="Wingdings" w:eastAsia="Times New Roman" w:hAnsi="Wingdings" w:cs="Times New Roman"/>
      <w:spacing w:val="-1"/>
      <w:kern w:val="65535"/>
      <w:position w:val="-1"/>
      <w:sz w:val="24"/>
      <w:szCs w:val="20"/>
      <w:shd w:val="clear" w:color="FFFFFF" w:fill="FFFFFF"/>
      <w:lang w:eastAsia="ru-RU"/>
    </w:rPr>
  </w:style>
  <w:style w:type="paragraph" w:customStyle="1" w:styleId="Context">
    <w:name w:val="Context"/>
    <w:uiPriority w:val="99"/>
    <w:rsid w:val="004671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13">
    <w:name w:val="Знак1"/>
    <w:basedOn w:val="a"/>
    <w:uiPriority w:val="99"/>
    <w:rsid w:val="00467145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Нормальный"/>
    <w:uiPriority w:val="99"/>
    <w:rsid w:val="00467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e">
    <w:name w:val="Subtitle"/>
    <w:basedOn w:val="a"/>
    <w:next w:val="a"/>
    <w:link w:val="aff"/>
    <w:uiPriority w:val="99"/>
    <w:qFormat/>
    <w:rsid w:val="00467145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basedOn w:val="a0"/>
    <w:link w:val="afe"/>
    <w:uiPriority w:val="99"/>
    <w:rsid w:val="00467145"/>
    <w:rPr>
      <w:rFonts w:ascii="Cambria" w:eastAsia="Times New Roman" w:hAnsi="Cambria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uiPriority w:val="99"/>
    <w:rsid w:val="00467145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467145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67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71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467145"/>
    <w:rPr>
      <w:rFonts w:cs="Times New Roman"/>
    </w:rPr>
  </w:style>
  <w:style w:type="character" w:styleId="aff2">
    <w:name w:val="FollowedHyperlink"/>
    <w:basedOn w:val="a0"/>
    <w:uiPriority w:val="99"/>
    <w:rsid w:val="00467145"/>
    <w:rPr>
      <w:rFonts w:cs="Times New Roman"/>
      <w:color w:val="800080"/>
      <w:u w:val="single"/>
    </w:rPr>
  </w:style>
  <w:style w:type="character" w:styleId="aff3">
    <w:name w:val="Emphasis"/>
    <w:basedOn w:val="a0"/>
    <w:uiPriority w:val="99"/>
    <w:qFormat/>
    <w:rsid w:val="00467145"/>
    <w:rPr>
      <w:rFonts w:cs="Times New Roman"/>
      <w:i/>
      <w:iCs/>
    </w:rPr>
  </w:style>
  <w:style w:type="paragraph" w:customStyle="1" w:styleId="p1">
    <w:name w:val="p1"/>
    <w:basedOn w:val="a"/>
    <w:uiPriority w:val="99"/>
    <w:rsid w:val="00467145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67145"/>
    <w:pPr>
      <w:spacing w:before="100" w:beforeAutospacing="1" w:after="100" w:afterAutospacing="1"/>
    </w:pPr>
  </w:style>
  <w:style w:type="paragraph" w:customStyle="1" w:styleId="Heading">
    <w:name w:val="Heading"/>
    <w:uiPriority w:val="99"/>
    <w:rsid w:val="004671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8"/>
      <w:szCs w:val="28"/>
    </w:rPr>
  </w:style>
  <w:style w:type="paragraph" w:customStyle="1" w:styleId="Preformat">
    <w:name w:val="Preformat"/>
    <w:uiPriority w:val="99"/>
    <w:rsid w:val="004671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4">
    <w:name w:val="Обычный + Черный"/>
    <w:aliases w:val="По ширине,Первая строка:  0,95 см"/>
    <w:basedOn w:val="ConsPlusTitle"/>
    <w:uiPriority w:val="99"/>
    <w:rsid w:val="00467145"/>
    <w:pPr>
      <w:widowControl/>
      <w:ind w:firstLine="540"/>
      <w:jc w:val="both"/>
    </w:pPr>
    <w:rPr>
      <w:rFonts w:ascii="Times New Roman" w:hAnsi="Times New Roman" w:cs="Times New Roman"/>
      <w:color w:val="000000"/>
    </w:rPr>
  </w:style>
  <w:style w:type="paragraph" w:customStyle="1" w:styleId="14">
    <w:name w:val="Без интервала1"/>
    <w:uiPriority w:val="99"/>
    <w:rsid w:val="00467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"/>
    <w:basedOn w:val="a"/>
    <w:uiPriority w:val="99"/>
    <w:rsid w:val="004671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46714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6">
    <w:name w:val="Текст примечания Знак1"/>
    <w:basedOn w:val="a0"/>
    <w:uiPriority w:val="99"/>
    <w:rsid w:val="00467145"/>
    <w:rPr>
      <w:rFonts w:cs="Times New Roman"/>
    </w:rPr>
  </w:style>
  <w:style w:type="character" w:customStyle="1" w:styleId="17">
    <w:name w:val="Тема примечания Знак1"/>
    <w:basedOn w:val="16"/>
    <w:uiPriority w:val="99"/>
    <w:rsid w:val="00467145"/>
    <w:rPr>
      <w:b/>
      <w:bCs/>
    </w:rPr>
  </w:style>
  <w:style w:type="character" w:customStyle="1" w:styleId="z-10">
    <w:name w:val="z-Начало формы Знак1"/>
    <w:basedOn w:val="a0"/>
    <w:uiPriority w:val="99"/>
    <w:rsid w:val="00467145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basedOn w:val="a0"/>
    <w:uiPriority w:val="99"/>
    <w:rsid w:val="00467145"/>
    <w:rPr>
      <w:rFonts w:ascii="Arial" w:hAnsi="Arial" w:cs="Arial"/>
      <w:vanish/>
      <w:sz w:val="16"/>
      <w:szCs w:val="16"/>
    </w:rPr>
  </w:style>
  <w:style w:type="paragraph" w:customStyle="1" w:styleId="26">
    <w:name w:val="Абзац списка2"/>
    <w:basedOn w:val="a"/>
    <w:uiPriority w:val="99"/>
    <w:rsid w:val="0046714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aff6">
    <w:name w:val="Table Grid"/>
    <w:basedOn w:val="a1"/>
    <w:rsid w:val="00F8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rsid w:val="004A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ff7">
    <w:name w:val="Основной текст_"/>
    <w:link w:val="18"/>
    <w:rsid w:val="004A0017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4A0017"/>
    <w:pPr>
      <w:widowControl w:val="0"/>
      <w:shd w:val="clear" w:color="auto" w:fill="FFFFFF"/>
      <w:spacing w:before="600" w:after="600" w:line="326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9">
    <w:name w:val="Основной текст с отступом Знак1"/>
    <w:aliases w:val="Основной текст 1 Знак Знак1"/>
    <w:basedOn w:val="a0"/>
    <w:uiPriority w:val="99"/>
    <w:rsid w:val="004A0017"/>
  </w:style>
  <w:style w:type="character" w:customStyle="1" w:styleId="31">
    <w:name w:val="Заголовок 3 Знак1"/>
    <w:basedOn w:val="a0"/>
    <w:uiPriority w:val="99"/>
    <w:semiHidden/>
    <w:rsid w:val="00522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0">
    <w:name w:val="Знак Знак21"/>
    <w:basedOn w:val="a"/>
    <w:uiPriority w:val="99"/>
    <w:rsid w:val="00522C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TML1">
    <w:name w:val="Стандартный HTML Знак1"/>
    <w:basedOn w:val="a0"/>
    <w:uiPriority w:val="99"/>
    <w:semiHidden/>
    <w:locked/>
    <w:rsid w:val="00522C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a">
    <w:name w:val="Основной текст Знак1"/>
    <w:basedOn w:val="a0"/>
    <w:uiPriority w:val="99"/>
    <w:semiHidden/>
    <w:locked/>
    <w:rsid w:val="00522C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Подзаголовок Знак1"/>
    <w:basedOn w:val="a0"/>
    <w:uiPriority w:val="99"/>
    <w:locked/>
    <w:rsid w:val="00522C1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locked/>
    <w:rsid w:val="00522C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с отступом 2 Знак1"/>
    <w:basedOn w:val="a0"/>
    <w:uiPriority w:val="99"/>
    <w:semiHidden/>
    <w:locked/>
    <w:rsid w:val="00522C12"/>
    <w:rPr>
      <w:rFonts w:ascii="Times New Roman" w:eastAsia="Calibri" w:hAnsi="Times New Roman" w:cs="Times New Roman"/>
      <w:sz w:val="24"/>
    </w:rPr>
  </w:style>
  <w:style w:type="character" w:customStyle="1" w:styleId="1c">
    <w:name w:val="Текст Знак1"/>
    <w:basedOn w:val="a0"/>
    <w:uiPriority w:val="99"/>
    <w:semiHidden/>
    <w:locked/>
    <w:rsid w:val="00522C12"/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lovo.blagochin.ru/xramy/sobor-v-chest-svyatoj-zhivotvoryashhej-troicy-g-gorbat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vlovo.blagochin.ru/xramy/voznesenskij-sobor-g-pavlo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DC42-5847-4AC7-95A6-0972F091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4005</TotalTime>
  <Pages>1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38</cp:revision>
  <cp:lastPrinted>2017-09-01T06:50:00Z</cp:lastPrinted>
  <dcterms:created xsi:type="dcterms:W3CDTF">2020-08-26T12:04:00Z</dcterms:created>
  <dcterms:modified xsi:type="dcterms:W3CDTF">2026-01-27T11:59:00Z</dcterms:modified>
</cp:coreProperties>
</file>